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EF7D45">
        <w:rPr>
          <w:rStyle w:val="af9"/>
          <w:rFonts w:ascii="Arial" w:eastAsia="宋体" w:hAnsi="Arial" w:cs="Arial" w:hint="eastAsia"/>
        </w:rPr>
        <w:t>04763</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52B83" w:rsidRPr="00A52B83">
        <w:rPr>
          <w:rFonts w:ascii="Arial" w:hAnsi="Arial" w:cs="Arial"/>
          <w:b w:val="0"/>
        </w:rPr>
        <w:t xml:space="preserve">Discussion on </w:t>
      </w:r>
      <w:r w:rsidR="004B0BC5">
        <w:rPr>
          <w:rFonts w:ascii="Arial" w:hAnsi="Arial" w:cs="Arial" w:hint="eastAsia"/>
          <w:b w:val="0"/>
        </w:rPr>
        <w:t>RRM</w:t>
      </w:r>
      <w:r w:rsidR="00A52B83" w:rsidRPr="00A52B83">
        <w:rPr>
          <w:rFonts w:ascii="Arial" w:hAnsi="Arial" w:cs="Arial"/>
          <w:b w:val="0"/>
        </w:rPr>
        <w:t xml:space="preserve">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F7601">
        <w:rPr>
          <w:rFonts w:ascii="Arial" w:hAnsi="Arial" w:cs="Arial" w:hint="eastAsia"/>
          <w:b w:val="0"/>
        </w:rPr>
        <w:t>8</w:t>
      </w:r>
      <w:r w:rsidR="00632958">
        <w:rPr>
          <w:rFonts w:ascii="Arial" w:hAnsi="Arial" w:cs="Arial" w:hint="eastAsia"/>
          <w:b w:val="0"/>
        </w:rPr>
        <w:t>.</w:t>
      </w:r>
      <w:r w:rsidR="00DF7601">
        <w:rPr>
          <w:rFonts w:ascii="Arial" w:hAnsi="Arial" w:cs="Arial" w:hint="eastAsia"/>
          <w:b w:val="0"/>
        </w:rPr>
        <w:t>8</w:t>
      </w:r>
      <w:r w:rsidR="00F166D9">
        <w:rPr>
          <w:rFonts w:ascii="Arial" w:hAnsi="Arial" w:cs="Arial" w:hint="eastAsia"/>
          <w:b w:val="0"/>
        </w:rPr>
        <w:t>.</w:t>
      </w:r>
      <w:r w:rsidR="00DF7601">
        <w:rPr>
          <w:rFonts w:ascii="Arial" w:hAnsi="Arial" w:cs="Arial" w:hint="eastAsia"/>
          <w:b w:val="0"/>
        </w:rPr>
        <w:t>4</w:t>
      </w:r>
      <w:r w:rsidR="00EA0CAD">
        <w:rPr>
          <w:rFonts w:ascii="Arial" w:hAnsi="Arial" w:cs="Arial" w:hint="eastAsia"/>
          <w:b w:val="0"/>
        </w:rPr>
        <w:t>.</w:t>
      </w:r>
      <w:r w:rsidR="004B0BC5">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02493" w:rsidP="00976E0B">
      <w:pPr>
        <w:spacing w:before="0" w:after="120"/>
        <w:jc w:val="left"/>
        <w:rPr>
          <w:sz w:val="20"/>
        </w:rPr>
      </w:pPr>
      <w:r>
        <w:rPr>
          <w:rFonts w:hint="eastAsia"/>
          <w:sz w:val="20"/>
        </w:rPr>
        <w:t>In RAN4#90e meeting, a way forward</w:t>
      </w:r>
      <w:r w:rsidR="009E179C" w:rsidRPr="009E179C">
        <w:t xml:space="preserve"> </w:t>
      </w:r>
      <w:r w:rsidR="009E179C" w:rsidRPr="009E179C">
        <w:rPr>
          <w:sz w:val="20"/>
        </w:rPr>
        <w:t>on NTN RRM requirements</w:t>
      </w:r>
      <w:r w:rsidR="00542A84">
        <w:rPr>
          <w:rFonts w:hint="eastAsia"/>
          <w:sz w:val="20"/>
        </w:rPr>
        <w:t xml:space="preserve"> was approved</w:t>
      </w:r>
      <w:r>
        <w:rPr>
          <w:rFonts w:hint="eastAsia"/>
          <w:sz w:val="20"/>
        </w:rPr>
        <w:t xml:space="preserve"> [1]. </w:t>
      </w:r>
      <w:r w:rsidR="0090468B">
        <w:rPr>
          <w:rFonts w:hint="eastAsia"/>
          <w:sz w:val="20"/>
        </w:rPr>
        <w:t xml:space="preserve">After </w:t>
      </w:r>
      <w:r w:rsidR="00D13748">
        <w:rPr>
          <w:rFonts w:hint="eastAsia"/>
          <w:sz w:val="20"/>
        </w:rPr>
        <w:t xml:space="preserve">discussion </w:t>
      </w:r>
      <w:r w:rsidR="0090468B">
        <w:rPr>
          <w:rFonts w:hint="eastAsia"/>
          <w:sz w:val="20"/>
        </w:rPr>
        <w:t xml:space="preserve">initial </w:t>
      </w:r>
      <w:r>
        <w:rPr>
          <w:rFonts w:hint="eastAsia"/>
          <w:sz w:val="20"/>
        </w:rPr>
        <w:t>agreements have</w:t>
      </w:r>
      <w:r w:rsidR="0090468B">
        <w:rPr>
          <w:rFonts w:hint="eastAsia"/>
          <w:sz w:val="20"/>
        </w:rPr>
        <w:t xml:space="preserve"> been</w:t>
      </w:r>
      <w:r>
        <w:rPr>
          <w:rFonts w:hint="eastAsia"/>
          <w:sz w:val="20"/>
        </w:rPr>
        <w:t xml:space="preserve"> reached</w:t>
      </w:r>
      <w:r w:rsidR="00D13748">
        <w:rPr>
          <w:rFonts w:hint="eastAsia"/>
          <w:sz w:val="20"/>
        </w:rPr>
        <w:t xml:space="preserve">. </w:t>
      </w:r>
      <w:r w:rsidR="00D13748">
        <w:rPr>
          <w:sz w:val="20"/>
        </w:rPr>
        <w:t>B</w:t>
      </w:r>
      <w:r w:rsidR="00D13748">
        <w:rPr>
          <w:rFonts w:hint="eastAsia"/>
          <w:sz w:val="20"/>
        </w:rPr>
        <w:t>ut m</w:t>
      </w:r>
      <w:r w:rsidR="006F6677">
        <w:rPr>
          <w:sz w:val="20"/>
          <w:lang w:val="en-US"/>
        </w:rPr>
        <w:t xml:space="preserve">ore </w:t>
      </w:r>
      <w:r w:rsidR="006F6677">
        <w:rPr>
          <w:rFonts w:hint="eastAsia"/>
          <w:sz w:val="20"/>
          <w:lang w:val="en-US"/>
        </w:rPr>
        <w:t xml:space="preserve">issues are FFS. </w:t>
      </w:r>
      <w:r w:rsidR="00E443BB">
        <w:rPr>
          <w:sz w:val="20"/>
        </w:rPr>
        <w:t>T</w:t>
      </w:r>
      <w:r w:rsidR="00E443BB">
        <w:rPr>
          <w:rFonts w:hint="eastAsia"/>
          <w:sz w:val="20"/>
        </w:rPr>
        <w:t>his document will discuss</w:t>
      </w:r>
      <w:r w:rsidR="00EA0CAD">
        <w:rPr>
          <w:rFonts w:hint="eastAsia"/>
          <w:sz w:val="20"/>
        </w:rPr>
        <w:t xml:space="preserve"> </w:t>
      </w:r>
      <w:r w:rsidR="00706FA4">
        <w:rPr>
          <w:rFonts w:hint="eastAsia"/>
          <w:sz w:val="20"/>
        </w:rPr>
        <w:t>th</w:t>
      </w:r>
      <w:r w:rsidR="004B0BC5">
        <w:rPr>
          <w:rFonts w:hint="eastAsia"/>
          <w:sz w:val="20"/>
        </w:rPr>
        <w:t>ese issues</w:t>
      </w:r>
      <w:r w:rsidR="0090468B">
        <w:rPr>
          <w:rFonts w:hint="eastAsia"/>
          <w:sz w:val="20"/>
        </w:rPr>
        <w:t xml:space="preserve"> further</w:t>
      </w:r>
      <w:r w:rsidR="008476D3">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4B0BC5"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73AA0" w:rsidRPr="00073AA0" w:rsidRDefault="00073AA0" w:rsidP="00073AA0">
      <w:pPr>
        <w:spacing w:before="0" w:after="120"/>
        <w:jc w:val="left"/>
        <w:rPr>
          <w:sz w:val="20"/>
        </w:rPr>
      </w:pPr>
      <w:r w:rsidRPr="00073AA0">
        <w:rPr>
          <w:rFonts w:hint="eastAsia"/>
          <w:sz w:val="20"/>
        </w:rPr>
        <w:t xml:space="preserve">In the way forward [1], the results for some topics are listed. </w:t>
      </w:r>
      <w:r>
        <w:rPr>
          <w:sz w:val="20"/>
        </w:rPr>
        <w:t>T</w:t>
      </w:r>
      <w:r>
        <w:rPr>
          <w:rFonts w:hint="eastAsia"/>
          <w:sz w:val="20"/>
        </w:rPr>
        <w:t>hey are discussed further here.</w:t>
      </w:r>
    </w:p>
    <w:p w:rsidR="001F0324" w:rsidRPr="001F0324" w:rsidRDefault="001F0324" w:rsidP="001F0324">
      <w:pPr>
        <w:pStyle w:val="2"/>
        <w:ind w:left="540" w:hanging="540"/>
      </w:pPr>
      <w:r w:rsidRPr="001F0324">
        <w:rPr>
          <w:rFonts w:hint="eastAsia"/>
        </w:rPr>
        <w:t>2.1.</w:t>
      </w:r>
      <w:r w:rsidRPr="001F0324">
        <w:rPr>
          <w:rFonts w:hint="eastAsia"/>
        </w:rPr>
        <w:tab/>
      </w:r>
      <w:r w:rsidR="00073AA0" w:rsidRPr="00073AA0">
        <w:t>Topic #1: General RAN4 RRM NTN related aspects</w:t>
      </w:r>
    </w:p>
    <w:p w:rsidR="004B0BC5" w:rsidRDefault="00073AA0" w:rsidP="00FE7434">
      <w:pPr>
        <w:spacing w:before="0" w:after="120"/>
        <w:jc w:val="left"/>
        <w:rPr>
          <w:sz w:val="20"/>
          <w:lang w:val="en-US"/>
        </w:rPr>
      </w:pPr>
      <w:r w:rsidRPr="00073AA0">
        <w:rPr>
          <w:b/>
          <w:sz w:val="20"/>
          <w:lang w:val="en-US"/>
        </w:rPr>
        <w:t xml:space="preserve">Sub-topic 1-1: </w:t>
      </w:r>
      <w:r w:rsidRPr="00073AA0">
        <w:rPr>
          <w:sz w:val="20"/>
          <w:lang w:val="en-US"/>
        </w:rPr>
        <w:t>RP to be considered for time and frequency synchronization</w:t>
      </w:r>
    </w:p>
    <w:p w:rsidR="00073AA0" w:rsidRPr="00073AA0" w:rsidRDefault="00073AA0" w:rsidP="00073AA0">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073AA0">
        <w:rPr>
          <w:rFonts w:eastAsiaTheme="minorEastAsia"/>
          <w:sz w:val="20"/>
        </w:rPr>
        <w:t>Issue 1-1: Send information LS to RAN1</w:t>
      </w:r>
    </w:p>
    <w:p w:rsidR="00073AA0" w:rsidRPr="00073AA0" w:rsidRDefault="00073AA0" w:rsidP="00073AA0">
      <w:pPr>
        <w:pStyle w:val="aff0"/>
        <w:numPr>
          <w:ilvl w:val="1"/>
          <w:numId w:val="31"/>
        </w:numPr>
        <w:tabs>
          <w:tab w:val="clear" w:pos="1440"/>
          <w:tab w:val="num" w:pos="1080"/>
          <w:tab w:val="num" w:pos="1800"/>
        </w:tabs>
        <w:snapToGrid w:val="0"/>
        <w:ind w:left="1083" w:hanging="357"/>
        <w:rPr>
          <w:color w:val="C00000"/>
          <w:sz w:val="20"/>
          <w:lang w:val="en-US"/>
        </w:rPr>
      </w:pPr>
      <w:r w:rsidRPr="00073AA0">
        <w:rPr>
          <w:color w:val="C00000"/>
          <w:sz w:val="20"/>
          <w:lang w:val="en-US"/>
        </w:rPr>
        <w:t>Defer the LS. Further discuss the impacts of different reference points on RRM requirements and inform RAN1 in case any common observations are identified.</w:t>
      </w:r>
    </w:p>
    <w:p w:rsidR="00073AA0" w:rsidRPr="00073AA0" w:rsidRDefault="00073AA0" w:rsidP="00073AA0">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073AA0">
        <w:rPr>
          <w:rFonts w:eastAsiaTheme="minorEastAsia"/>
          <w:sz w:val="20"/>
        </w:rPr>
        <w:t xml:space="preserve">Issue 1-2: Possibility of using satellite and </w:t>
      </w:r>
      <w:proofErr w:type="spellStart"/>
      <w:r w:rsidRPr="00073AA0">
        <w:rPr>
          <w:rFonts w:eastAsiaTheme="minorEastAsia"/>
          <w:sz w:val="20"/>
        </w:rPr>
        <w:t>gNB</w:t>
      </w:r>
      <w:proofErr w:type="spellEnd"/>
      <w:r w:rsidRPr="00073AA0">
        <w:rPr>
          <w:rFonts w:eastAsiaTheme="minorEastAsia"/>
          <w:sz w:val="20"/>
        </w:rPr>
        <w:t xml:space="preserve"> as time and frequency reference</w:t>
      </w:r>
    </w:p>
    <w:p w:rsidR="00073AA0" w:rsidRPr="00073AA0" w:rsidRDefault="00073AA0" w:rsidP="00CA1B12">
      <w:pPr>
        <w:pStyle w:val="aff0"/>
        <w:numPr>
          <w:ilvl w:val="1"/>
          <w:numId w:val="31"/>
        </w:numPr>
        <w:tabs>
          <w:tab w:val="clear" w:pos="1440"/>
          <w:tab w:val="num" w:pos="1080"/>
          <w:tab w:val="num" w:pos="1800"/>
        </w:tabs>
        <w:snapToGrid w:val="0"/>
        <w:spacing w:afterLines="50" w:after="120"/>
        <w:ind w:left="1083" w:hanging="357"/>
        <w:rPr>
          <w:color w:val="00B050"/>
          <w:sz w:val="20"/>
          <w:lang w:val="en-US"/>
        </w:rPr>
      </w:pPr>
      <w:r w:rsidRPr="00073AA0">
        <w:rPr>
          <w:color w:val="00B050"/>
          <w:sz w:val="20"/>
          <w:lang w:val="en-US"/>
        </w:rPr>
        <w:t>Further investigate the impact of different timing and frequency reference points based on RAN1 design on the RRM requirements. Inform RAN1 if any issues are identified.</w:t>
      </w:r>
    </w:p>
    <w:p w:rsidR="004B0BC5" w:rsidRDefault="00CA1B12" w:rsidP="00FE7434">
      <w:pPr>
        <w:spacing w:before="0" w:after="120"/>
        <w:jc w:val="left"/>
        <w:rPr>
          <w:sz w:val="20"/>
          <w:lang w:val="en-US"/>
        </w:rPr>
      </w:pPr>
      <w:r>
        <w:rPr>
          <w:sz w:val="20"/>
          <w:lang w:val="en-US"/>
        </w:rPr>
        <w:t>I</w:t>
      </w:r>
      <w:r>
        <w:rPr>
          <w:rFonts w:hint="eastAsia"/>
          <w:sz w:val="20"/>
          <w:lang w:val="en-US"/>
        </w:rPr>
        <w:t>n our other papers [2</w:t>
      </w:r>
      <w:proofErr w:type="gramStart"/>
      <w:r>
        <w:rPr>
          <w:rFonts w:hint="eastAsia"/>
          <w:sz w:val="20"/>
          <w:lang w:val="en-US"/>
        </w:rPr>
        <w:t>][</w:t>
      </w:r>
      <w:proofErr w:type="gramEnd"/>
      <w:r>
        <w:rPr>
          <w:rFonts w:hint="eastAsia"/>
          <w:sz w:val="20"/>
          <w:lang w:val="en-US"/>
        </w:rPr>
        <w:t>3], detail</w:t>
      </w:r>
      <w:r w:rsidR="00554819">
        <w:rPr>
          <w:rFonts w:hint="eastAsia"/>
          <w:sz w:val="20"/>
          <w:lang w:val="en-US"/>
        </w:rPr>
        <w:t>s</w:t>
      </w:r>
      <w:r>
        <w:rPr>
          <w:rFonts w:hint="eastAsia"/>
          <w:sz w:val="20"/>
          <w:lang w:val="en-US"/>
        </w:rPr>
        <w:t xml:space="preserve"> for the timing and frequency requirements for NTN UE are discussed. </w:t>
      </w:r>
      <w:r w:rsidR="008745FF">
        <w:rPr>
          <w:sz w:val="20"/>
          <w:lang w:val="en-US"/>
        </w:rPr>
        <w:t>O</w:t>
      </w:r>
      <w:r w:rsidR="008745FF">
        <w:rPr>
          <w:rFonts w:hint="eastAsia"/>
          <w:sz w:val="20"/>
          <w:lang w:val="en-US"/>
        </w:rPr>
        <w:t>ur understanding for t</w:t>
      </w:r>
      <w:r>
        <w:rPr>
          <w:rFonts w:hint="eastAsia"/>
          <w:sz w:val="20"/>
          <w:lang w:val="en-US"/>
        </w:rPr>
        <w:t>he impact of different timing and frequency reference point can be summarized here as following:</w:t>
      </w:r>
    </w:p>
    <w:p w:rsidR="008745FF" w:rsidRPr="00F154BA" w:rsidRDefault="008745FF" w:rsidP="00F154B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F154BA">
        <w:rPr>
          <w:rFonts w:eastAsiaTheme="minorEastAsia"/>
          <w:sz w:val="20"/>
        </w:rPr>
        <w:t>T</w:t>
      </w:r>
      <w:r w:rsidRPr="00F154BA">
        <w:rPr>
          <w:rFonts w:eastAsiaTheme="minorEastAsia" w:hint="eastAsia"/>
          <w:sz w:val="20"/>
        </w:rPr>
        <w:t xml:space="preserve">he RP can be </w:t>
      </w:r>
      <w:r w:rsidR="00F154BA">
        <w:rPr>
          <w:rFonts w:eastAsiaTheme="minorEastAsia" w:hint="eastAsia"/>
          <w:sz w:val="20"/>
        </w:rPr>
        <w:t xml:space="preserve">set </w:t>
      </w:r>
      <w:r w:rsidRPr="00F154BA">
        <w:rPr>
          <w:rFonts w:eastAsiaTheme="minorEastAsia" w:hint="eastAsia"/>
          <w:sz w:val="20"/>
        </w:rPr>
        <w:t xml:space="preserve">at any point between satellite and </w:t>
      </w:r>
      <w:proofErr w:type="spellStart"/>
      <w:r w:rsidRPr="00F154BA">
        <w:rPr>
          <w:rFonts w:eastAsiaTheme="minorEastAsia" w:hint="eastAsia"/>
          <w:sz w:val="20"/>
        </w:rPr>
        <w:t>gNB</w:t>
      </w:r>
      <w:proofErr w:type="spellEnd"/>
      <w:r w:rsidRPr="00F154BA">
        <w:rPr>
          <w:rFonts w:eastAsiaTheme="minorEastAsia" w:hint="eastAsia"/>
          <w:sz w:val="20"/>
        </w:rPr>
        <w:t xml:space="preserve"> </w:t>
      </w:r>
      <w:r w:rsidR="001556B4">
        <w:rPr>
          <w:rFonts w:eastAsiaTheme="minorEastAsia" w:hint="eastAsia"/>
          <w:sz w:val="20"/>
        </w:rPr>
        <w:t xml:space="preserve">which has </w:t>
      </w:r>
      <w:r w:rsidRPr="00F154BA">
        <w:rPr>
          <w:rFonts w:eastAsiaTheme="minorEastAsia" w:hint="eastAsia"/>
          <w:sz w:val="20"/>
        </w:rPr>
        <w:t>no impact for UE transmit timing and frequency accuracy requirements.</w:t>
      </w:r>
    </w:p>
    <w:p w:rsidR="008745FF" w:rsidRPr="00F154BA" w:rsidRDefault="008745FF" w:rsidP="00F154B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F154BA">
        <w:rPr>
          <w:rFonts w:eastAsiaTheme="minorEastAsia"/>
          <w:sz w:val="20"/>
        </w:rPr>
        <w:t>T</w:t>
      </w:r>
      <w:r w:rsidRPr="00F154BA">
        <w:rPr>
          <w:rFonts w:eastAsiaTheme="minorEastAsia" w:hint="eastAsia"/>
          <w:sz w:val="20"/>
        </w:rPr>
        <w:t xml:space="preserve">he UE </w:t>
      </w:r>
      <w:r w:rsidR="000927ED" w:rsidRPr="00F154BA">
        <w:rPr>
          <w:rFonts w:eastAsiaTheme="minorEastAsia" w:hint="eastAsia"/>
          <w:sz w:val="20"/>
        </w:rPr>
        <w:t xml:space="preserve">should only </w:t>
      </w:r>
      <w:r w:rsidRPr="00F154BA">
        <w:rPr>
          <w:rFonts w:eastAsiaTheme="minorEastAsia" w:hint="eastAsia"/>
          <w:sz w:val="20"/>
        </w:rPr>
        <w:t xml:space="preserve">do timing and frequency pre-compensation for </w:t>
      </w:r>
      <w:r w:rsidR="001556B4">
        <w:rPr>
          <w:rFonts w:eastAsiaTheme="minorEastAsia" w:hint="eastAsia"/>
          <w:sz w:val="20"/>
        </w:rPr>
        <w:t xml:space="preserve">service </w:t>
      </w:r>
      <w:r w:rsidRPr="00F154BA">
        <w:rPr>
          <w:rFonts w:eastAsiaTheme="minorEastAsia" w:hint="eastAsia"/>
          <w:sz w:val="20"/>
        </w:rPr>
        <w:t xml:space="preserve">link, and </w:t>
      </w:r>
      <w:proofErr w:type="spellStart"/>
      <w:r w:rsidRPr="00F154BA">
        <w:rPr>
          <w:rFonts w:eastAsiaTheme="minorEastAsia" w:hint="eastAsia"/>
          <w:sz w:val="20"/>
        </w:rPr>
        <w:t>gNB</w:t>
      </w:r>
      <w:proofErr w:type="spellEnd"/>
      <w:r w:rsidRPr="00F154BA">
        <w:rPr>
          <w:rFonts w:eastAsiaTheme="minorEastAsia" w:hint="eastAsia"/>
          <w:sz w:val="20"/>
        </w:rPr>
        <w:t xml:space="preserve"> does </w:t>
      </w:r>
      <w:r w:rsidR="000927ED" w:rsidRPr="00F154BA">
        <w:rPr>
          <w:rFonts w:eastAsiaTheme="minorEastAsia" w:hint="eastAsia"/>
          <w:sz w:val="20"/>
        </w:rPr>
        <w:t>timing and frequency pre-compensation for link</w:t>
      </w:r>
      <w:r w:rsidR="00F154BA">
        <w:rPr>
          <w:rFonts w:eastAsiaTheme="minorEastAsia" w:hint="eastAsia"/>
          <w:sz w:val="20"/>
        </w:rPr>
        <w:t xml:space="preserve"> between satellite and </w:t>
      </w:r>
      <w:proofErr w:type="spellStart"/>
      <w:r w:rsidR="00F154BA">
        <w:rPr>
          <w:rFonts w:eastAsiaTheme="minorEastAsia" w:hint="eastAsia"/>
          <w:sz w:val="20"/>
        </w:rPr>
        <w:t>gNB</w:t>
      </w:r>
      <w:proofErr w:type="spellEnd"/>
      <w:r w:rsidR="000927ED" w:rsidRPr="00F154BA">
        <w:rPr>
          <w:rFonts w:eastAsiaTheme="minorEastAsia" w:hint="eastAsia"/>
          <w:sz w:val="20"/>
        </w:rPr>
        <w:t>.</w:t>
      </w:r>
    </w:p>
    <w:p w:rsidR="00F154BA" w:rsidRDefault="008745FF" w:rsidP="00F154BA">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F154BA">
        <w:rPr>
          <w:rFonts w:eastAsiaTheme="minorEastAsia"/>
          <w:sz w:val="20"/>
        </w:rPr>
        <w:t>I</w:t>
      </w:r>
      <w:r w:rsidRPr="00F154BA">
        <w:rPr>
          <w:rFonts w:eastAsiaTheme="minorEastAsia" w:hint="eastAsia"/>
          <w:sz w:val="20"/>
        </w:rPr>
        <w:t xml:space="preserve">f the RP is at satellite, </w:t>
      </w:r>
      <w:r w:rsidR="000927ED" w:rsidRPr="00F154BA">
        <w:rPr>
          <w:rFonts w:eastAsiaTheme="minorEastAsia" w:hint="eastAsia"/>
          <w:sz w:val="20"/>
        </w:rPr>
        <w:t xml:space="preserve">UE transmit timing and frequency will not include </w:t>
      </w:r>
      <w:r w:rsidRPr="00F154BA">
        <w:rPr>
          <w:rFonts w:eastAsiaTheme="minorEastAsia" w:hint="eastAsia"/>
          <w:sz w:val="20"/>
        </w:rPr>
        <w:t>the timing and frequency pre-compensation for link</w:t>
      </w:r>
      <w:r w:rsidR="00F154BA">
        <w:rPr>
          <w:rFonts w:eastAsiaTheme="minorEastAsia" w:hint="eastAsia"/>
          <w:sz w:val="20"/>
        </w:rPr>
        <w:t xml:space="preserve"> between satellite and </w:t>
      </w:r>
      <w:proofErr w:type="spellStart"/>
      <w:r w:rsidR="00F154BA">
        <w:rPr>
          <w:rFonts w:eastAsiaTheme="minorEastAsia" w:hint="eastAsia"/>
          <w:sz w:val="20"/>
        </w:rPr>
        <w:t>gNB</w:t>
      </w:r>
      <w:proofErr w:type="spellEnd"/>
      <w:r w:rsidR="000927ED" w:rsidRPr="00F154BA">
        <w:rPr>
          <w:rFonts w:eastAsiaTheme="minorEastAsia" w:hint="eastAsia"/>
          <w:sz w:val="20"/>
        </w:rPr>
        <w:t xml:space="preserve"> (the corresponding parameter can be set </w:t>
      </w:r>
      <w:r w:rsidR="00F154BA">
        <w:rPr>
          <w:rFonts w:eastAsiaTheme="minorEastAsia" w:hint="eastAsia"/>
          <w:sz w:val="20"/>
        </w:rPr>
        <w:t xml:space="preserve">to </w:t>
      </w:r>
      <w:r w:rsidR="000927ED" w:rsidRPr="00F154BA">
        <w:rPr>
          <w:rFonts w:eastAsiaTheme="minorEastAsia" w:hint="eastAsia"/>
          <w:sz w:val="20"/>
        </w:rPr>
        <w:t>zero or not transfer to UE).</w:t>
      </w:r>
      <w:r w:rsidRPr="00F154BA">
        <w:rPr>
          <w:rFonts w:eastAsiaTheme="minorEastAsia" w:hint="eastAsia"/>
          <w:sz w:val="20"/>
        </w:rPr>
        <w:t xml:space="preserve"> </w:t>
      </w:r>
      <w:r w:rsidR="000927ED" w:rsidRPr="00F154BA">
        <w:rPr>
          <w:rFonts w:eastAsiaTheme="minorEastAsia"/>
          <w:sz w:val="20"/>
        </w:rPr>
        <w:t>O</w:t>
      </w:r>
      <w:r w:rsidR="000927ED" w:rsidRPr="00F154BA">
        <w:rPr>
          <w:rFonts w:eastAsiaTheme="minorEastAsia" w:hint="eastAsia"/>
          <w:sz w:val="20"/>
        </w:rPr>
        <w:t>therwise, UE transmit timing and frequency should include the timing and frequency pre-compensation for link between satellite and RP by transfer</w:t>
      </w:r>
      <w:r w:rsidR="00EF2C89">
        <w:rPr>
          <w:rFonts w:eastAsiaTheme="minorEastAsia" w:hint="eastAsia"/>
          <w:sz w:val="20"/>
        </w:rPr>
        <w:t>ring</w:t>
      </w:r>
      <w:r w:rsidR="000927ED" w:rsidRPr="00F154BA">
        <w:rPr>
          <w:rFonts w:eastAsiaTheme="minorEastAsia" w:hint="eastAsia"/>
          <w:sz w:val="20"/>
        </w:rPr>
        <w:t xml:space="preserve"> </w:t>
      </w:r>
      <w:r w:rsidR="00F154BA" w:rsidRPr="00F154BA">
        <w:rPr>
          <w:rFonts w:eastAsiaTheme="minorEastAsia" w:hint="eastAsia"/>
          <w:sz w:val="20"/>
        </w:rPr>
        <w:t>corresponding parameters to UE.</w:t>
      </w:r>
    </w:p>
    <w:p w:rsidR="008745FF" w:rsidRPr="00F154BA" w:rsidRDefault="00F154BA" w:rsidP="00F154BA">
      <w:pPr>
        <w:pStyle w:val="afa"/>
        <w:widowControl/>
        <w:numPr>
          <w:ilvl w:val="0"/>
          <w:numId w:val="18"/>
        </w:numPr>
        <w:tabs>
          <w:tab w:val="clear" w:pos="720"/>
        </w:tabs>
        <w:snapToGrid w:val="0"/>
        <w:spacing w:beforeLines="20" w:before="48" w:afterLines="50" w:after="120" w:line="240" w:lineRule="auto"/>
        <w:ind w:left="714" w:firstLineChars="0" w:hanging="357"/>
        <w:jc w:val="left"/>
        <w:rPr>
          <w:rFonts w:eastAsiaTheme="minorEastAsia"/>
          <w:sz w:val="20"/>
        </w:rPr>
      </w:pPr>
      <w:r>
        <w:rPr>
          <w:rFonts w:eastAsiaTheme="minorEastAsia" w:hint="eastAsia"/>
          <w:sz w:val="20"/>
        </w:rPr>
        <w:t>I</w:t>
      </w:r>
      <w:r w:rsidRPr="00F154BA">
        <w:rPr>
          <w:rFonts w:eastAsiaTheme="minorEastAsia" w:hint="eastAsia"/>
          <w:sz w:val="20"/>
        </w:rPr>
        <w:t xml:space="preserve">f the RP is </w:t>
      </w:r>
      <w:r>
        <w:rPr>
          <w:rFonts w:eastAsiaTheme="minorEastAsia" w:hint="eastAsia"/>
          <w:sz w:val="20"/>
        </w:rPr>
        <w:t xml:space="preserve">set </w:t>
      </w:r>
      <w:r w:rsidRPr="00F154BA">
        <w:rPr>
          <w:rFonts w:eastAsiaTheme="minorEastAsia" w:hint="eastAsia"/>
          <w:sz w:val="20"/>
        </w:rPr>
        <w:t xml:space="preserve">at </w:t>
      </w:r>
      <w:proofErr w:type="spellStart"/>
      <w:r w:rsidRPr="00F154BA">
        <w:rPr>
          <w:rFonts w:eastAsiaTheme="minorEastAsia" w:hint="eastAsia"/>
          <w:sz w:val="20"/>
        </w:rPr>
        <w:t>gNB</w:t>
      </w:r>
      <w:proofErr w:type="spellEnd"/>
      <w:r w:rsidRPr="00F154BA">
        <w:rPr>
          <w:rFonts w:eastAsiaTheme="minorEastAsia" w:hint="eastAsia"/>
          <w:sz w:val="20"/>
        </w:rPr>
        <w:t xml:space="preserve">, the receiving timing of </w:t>
      </w:r>
      <w:proofErr w:type="spellStart"/>
      <w:r w:rsidRPr="00F154BA">
        <w:rPr>
          <w:rFonts w:eastAsiaTheme="minorEastAsia" w:hint="eastAsia"/>
          <w:sz w:val="20"/>
        </w:rPr>
        <w:t>gNB</w:t>
      </w:r>
      <w:proofErr w:type="spellEnd"/>
      <w:r w:rsidRPr="00F154BA">
        <w:rPr>
          <w:rFonts w:eastAsiaTheme="minorEastAsia" w:hint="eastAsia"/>
          <w:sz w:val="20"/>
        </w:rPr>
        <w:t xml:space="preserve"> will be fixed</w:t>
      </w:r>
      <w:r>
        <w:rPr>
          <w:rFonts w:eastAsiaTheme="minorEastAsia" w:hint="eastAsia"/>
          <w:sz w:val="20"/>
        </w:rPr>
        <w:t>, otherwise it will be changed</w:t>
      </w:r>
      <w:r w:rsidRPr="00F154BA">
        <w:rPr>
          <w:rFonts w:eastAsiaTheme="minorEastAsia" w:hint="eastAsia"/>
          <w:sz w:val="20"/>
        </w:rPr>
        <w:t>.</w:t>
      </w:r>
    </w:p>
    <w:p w:rsidR="00073AA0" w:rsidRDefault="00F154BA" w:rsidP="00FE7434">
      <w:pPr>
        <w:spacing w:before="0" w:after="120"/>
        <w:jc w:val="left"/>
        <w:rPr>
          <w:sz w:val="20"/>
          <w:lang w:val="en-US"/>
        </w:rPr>
      </w:pPr>
      <w:r>
        <w:rPr>
          <w:sz w:val="20"/>
          <w:lang w:val="en-US"/>
        </w:rPr>
        <w:t>I</w:t>
      </w:r>
      <w:r>
        <w:rPr>
          <w:rFonts w:hint="eastAsia"/>
          <w:sz w:val="20"/>
          <w:lang w:val="en-US"/>
        </w:rPr>
        <w:t>n last RAN1 meeting, a</w:t>
      </w:r>
      <w:r w:rsidR="00EF2C89">
        <w:rPr>
          <w:rFonts w:hint="eastAsia"/>
          <w:sz w:val="20"/>
          <w:lang w:val="en-US"/>
        </w:rPr>
        <w:t>n</w:t>
      </w:r>
      <w:r>
        <w:rPr>
          <w:rFonts w:hint="eastAsia"/>
          <w:sz w:val="20"/>
          <w:lang w:val="en-US"/>
        </w:rPr>
        <w:t xml:space="preserve"> LS is approved </w:t>
      </w:r>
      <w:r w:rsidR="00EF2C89">
        <w:rPr>
          <w:rFonts w:hint="eastAsia"/>
          <w:sz w:val="20"/>
          <w:lang w:val="en-US"/>
        </w:rPr>
        <w:t xml:space="preserve">and </w:t>
      </w:r>
      <w:r>
        <w:rPr>
          <w:rFonts w:hint="eastAsia"/>
          <w:sz w:val="20"/>
          <w:lang w:val="en-US"/>
        </w:rPr>
        <w:t xml:space="preserve">sent to RAN4 [4], </w:t>
      </w:r>
      <w:r w:rsidR="000A0DB9">
        <w:rPr>
          <w:rFonts w:hint="eastAsia"/>
          <w:sz w:val="20"/>
          <w:lang w:val="en-US"/>
        </w:rPr>
        <w:t xml:space="preserve">it </w:t>
      </w:r>
      <w:r w:rsidR="00F05213">
        <w:rPr>
          <w:rFonts w:hint="eastAsia"/>
          <w:sz w:val="20"/>
          <w:lang w:val="en-US"/>
        </w:rPr>
        <w:t xml:space="preserve">is attached in the section 5, annex. </w:t>
      </w:r>
      <w:r w:rsidR="00F05213">
        <w:rPr>
          <w:sz w:val="20"/>
          <w:lang w:val="en-US"/>
        </w:rPr>
        <w:t>I</w:t>
      </w:r>
      <w:r w:rsidR="00F05213">
        <w:rPr>
          <w:rFonts w:hint="eastAsia"/>
          <w:sz w:val="20"/>
          <w:lang w:val="en-US"/>
        </w:rPr>
        <w:t xml:space="preserve">t is proposed that a reply LS should </w:t>
      </w:r>
      <w:r w:rsidR="00EF2A7A">
        <w:rPr>
          <w:rFonts w:hint="eastAsia"/>
          <w:sz w:val="20"/>
          <w:lang w:val="en-US"/>
        </w:rPr>
        <w:t xml:space="preserve">be </w:t>
      </w:r>
      <w:r w:rsidR="00F05213">
        <w:rPr>
          <w:rFonts w:hint="eastAsia"/>
          <w:sz w:val="20"/>
          <w:lang w:val="en-US"/>
        </w:rPr>
        <w:t xml:space="preserve">sent </w:t>
      </w:r>
      <w:r w:rsidR="00EF2A7A">
        <w:rPr>
          <w:rFonts w:hint="eastAsia"/>
          <w:sz w:val="20"/>
          <w:lang w:val="en-US"/>
        </w:rPr>
        <w:t>to RAN1, and answer the RAN1 questions as following:</w:t>
      </w:r>
    </w:p>
    <w:p w:rsidR="009079C5" w:rsidRDefault="009079C5" w:rsidP="009079C5">
      <w:pPr>
        <w:spacing w:before="0" w:after="0"/>
        <w:jc w:val="left"/>
        <w:rPr>
          <w:sz w:val="20"/>
          <w:lang w:val="en-US"/>
        </w:rPr>
      </w:pPr>
      <w:r>
        <w:rPr>
          <w:sz w:val="20"/>
          <w:lang w:val="en-US"/>
        </w:rPr>
        <w:t>––––––––––</w:t>
      </w:r>
    </w:p>
    <w:p w:rsidR="009079C5" w:rsidRPr="00A92836" w:rsidRDefault="009079C5" w:rsidP="009079C5">
      <w:pPr>
        <w:spacing w:before="0" w:after="60"/>
        <w:jc w:val="left"/>
        <w:rPr>
          <w:sz w:val="20"/>
        </w:rPr>
      </w:pPr>
      <w:r w:rsidRPr="00A92836">
        <w:rPr>
          <w:sz w:val="20"/>
        </w:rPr>
        <w:t xml:space="preserve">RAN4 are discussing the NTN UL time and frequency synchronization requirements and have no conclusion. Based on current RAN4 understanding, the timing and frequency pre-compensation should be done by UE for </w:t>
      </w:r>
      <w:r w:rsidR="0057784C">
        <w:rPr>
          <w:rFonts w:hint="eastAsia"/>
          <w:sz w:val="20"/>
        </w:rPr>
        <w:t>service</w:t>
      </w:r>
      <w:r w:rsidR="0057784C" w:rsidRPr="00A92836">
        <w:rPr>
          <w:sz w:val="20"/>
        </w:rPr>
        <w:t xml:space="preserve"> </w:t>
      </w:r>
      <w:r w:rsidRPr="00A92836">
        <w:rPr>
          <w:sz w:val="20"/>
        </w:rPr>
        <w:t xml:space="preserve">link and by </w:t>
      </w:r>
      <w:proofErr w:type="spellStart"/>
      <w:r w:rsidRPr="00A92836">
        <w:rPr>
          <w:sz w:val="20"/>
        </w:rPr>
        <w:t>gNB</w:t>
      </w:r>
      <w:proofErr w:type="spellEnd"/>
      <w:r w:rsidRPr="00A92836">
        <w:rPr>
          <w:sz w:val="20"/>
        </w:rPr>
        <w:t xml:space="preserve"> for feeder link. The UL transmit timing advance should not be controlled by N</w:t>
      </w:r>
      <w:r w:rsidRPr="00A92836">
        <w:rPr>
          <w:sz w:val="20"/>
          <w:vertAlign w:val="subscript"/>
        </w:rPr>
        <w:t>TA</w:t>
      </w:r>
      <w:r w:rsidRPr="00A92836">
        <w:rPr>
          <w:sz w:val="20"/>
        </w:rPr>
        <w:t xml:space="preserve"> signal sent by </w:t>
      </w:r>
      <w:proofErr w:type="spellStart"/>
      <w:r w:rsidRPr="00A92836">
        <w:rPr>
          <w:sz w:val="20"/>
        </w:rPr>
        <w:t>gNB</w:t>
      </w:r>
      <w:proofErr w:type="spellEnd"/>
      <w:r w:rsidRPr="00A92836">
        <w:rPr>
          <w:sz w:val="20"/>
        </w:rPr>
        <w:t xml:space="preserve"> as legacy system </w:t>
      </w:r>
      <w:r w:rsidR="0057784C">
        <w:rPr>
          <w:rFonts w:hint="eastAsia"/>
          <w:sz w:val="20"/>
        </w:rPr>
        <w:t>because</w:t>
      </w:r>
      <w:r w:rsidRPr="00A92836">
        <w:rPr>
          <w:sz w:val="20"/>
        </w:rPr>
        <w:t xml:space="preserve"> time pre-compensation will replace it.</w:t>
      </w:r>
    </w:p>
    <w:p w:rsidR="009079C5" w:rsidRPr="00A92836" w:rsidRDefault="009079C5" w:rsidP="009079C5">
      <w:pPr>
        <w:spacing w:before="0" w:after="60"/>
        <w:jc w:val="left"/>
        <w:rPr>
          <w:sz w:val="20"/>
        </w:rPr>
      </w:pPr>
      <w:r w:rsidRPr="00A92836">
        <w:rPr>
          <w:sz w:val="20"/>
        </w:rPr>
        <w:t xml:space="preserve">The requirements for UE transmit timing and frequency accuracy </w:t>
      </w:r>
      <w:proofErr w:type="gramStart"/>
      <w:r w:rsidRPr="00A92836">
        <w:rPr>
          <w:sz w:val="20"/>
        </w:rPr>
        <w:t>are</w:t>
      </w:r>
      <w:proofErr w:type="gramEnd"/>
      <w:r w:rsidRPr="00A92836">
        <w:rPr>
          <w:sz w:val="20"/>
        </w:rPr>
        <w:t xml:space="preserve"> specified at UE side</w:t>
      </w:r>
      <w:r>
        <w:rPr>
          <w:rFonts w:hint="eastAsia"/>
          <w:sz w:val="20"/>
        </w:rPr>
        <w:t xml:space="preserve"> in RAN4 specification</w:t>
      </w:r>
      <w:r w:rsidRPr="00A92836">
        <w:rPr>
          <w:sz w:val="20"/>
        </w:rPr>
        <w:t xml:space="preserve">, not at </w:t>
      </w:r>
      <w:proofErr w:type="spellStart"/>
      <w:r w:rsidRPr="00A92836">
        <w:rPr>
          <w:sz w:val="20"/>
        </w:rPr>
        <w:t>gNB</w:t>
      </w:r>
      <w:proofErr w:type="spellEnd"/>
      <w:r w:rsidRPr="00A92836">
        <w:rPr>
          <w:sz w:val="20"/>
        </w:rPr>
        <w:t xml:space="preserve"> side. The initial agreements are the requirements may be </w:t>
      </w:r>
      <w:r w:rsidR="0057784C">
        <w:rPr>
          <w:rFonts w:hint="eastAsia"/>
          <w:sz w:val="20"/>
        </w:rPr>
        <w:t xml:space="preserve">the </w:t>
      </w:r>
      <w:r w:rsidRPr="00A92836">
        <w:rPr>
          <w:sz w:val="20"/>
        </w:rPr>
        <w:t xml:space="preserve">same </w:t>
      </w:r>
      <w:r w:rsidR="0057784C">
        <w:rPr>
          <w:rFonts w:hint="eastAsia"/>
          <w:sz w:val="20"/>
        </w:rPr>
        <w:t>as</w:t>
      </w:r>
      <w:r w:rsidRPr="00A92836">
        <w:rPr>
          <w:sz w:val="20"/>
        </w:rPr>
        <w:t xml:space="preserve"> initial access (i.e. PRACH transmission) and UL transmissions in RRC</w:t>
      </w:r>
      <w:r w:rsidR="0057784C">
        <w:rPr>
          <w:rFonts w:hint="eastAsia"/>
          <w:sz w:val="20"/>
        </w:rPr>
        <w:t>_</w:t>
      </w:r>
      <w:r w:rsidRPr="00A92836">
        <w:rPr>
          <w:sz w:val="20"/>
        </w:rPr>
        <w:t xml:space="preserve">CONNECTED State. The transmit frequency error would be still 0.1PPM and the timing </w:t>
      </w:r>
      <w:r w:rsidRPr="00A92836">
        <w:rPr>
          <w:sz w:val="20"/>
        </w:rPr>
        <w:lastRenderedPageBreak/>
        <w:t xml:space="preserve">error </w:t>
      </w:r>
      <w:r>
        <w:rPr>
          <w:rFonts w:hint="eastAsia"/>
          <w:sz w:val="20"/>
        </w:rPr>
        <w:t>would</w:t>
      </w:r>
      <w:r w:rsidRPr="00A92836">
        <w:rPr>
          <w:sz w:val="20"/>
        </w:rPr>
        <w:t xml:space="preserve"> be current </w:t>
      </w:r>
      <w:proofErr w:type="spellStart"/>
      <w:r w:rsidRPr="00A92836">
        <w:rPr>
          <w:sz w:val="20"/>
        </w:rPr>
        <w:t>T</w:t>
      </w:r>
      <w:r w:rsidRPr="00AA641B">
        <w:rPr>
          <w:sz w:val="20"/>
          <w:vertAlign w:val="subscript"/>
        </w:rPr>
        <w:t>e</w:t>
      </w:r>
      <w:proofErr w:type="spellEnd"/>
      <w:r w:rsidRPr="00A92836">
        <w:rPr>
          <w:sz w:val="20"/>
        </w:rPr>
        <w:t xml:space="preserve"> plus 2*</w:t>
      </w:r>
      <w:r w:rsidR="00885C26" w:rsidRPr="00A92836" w:rsidDel="00885C26">
        <w:rPr>
          <w:sz w:val="20"/>
        </w:rPr>
        <w:t xml:space="preserve"> </w:t>
      </w:r>
      <w:r w:rsidR="00885C26">
        <w:rPr>
          <w:sz w:val="20"/>
          <w:szCs w:val="20"/>
        </w:rPr>
        <w:t>∆</w:t>
      </w:r>
      <w:proofErr w:type="spellStart"/>
      <w:r w:rsidR="00885C26">
        <w:rPr>
          <w:sz w:val="20"/>
          <w:szCs w:val="20"/>
        </w:rPr>
        <w:t>Pos</w:t>
      </w:r>
      <w:proofErr w:type="spellEnd"/>
      <w:r w:rsidR="00885C26" w:rsidRPr="00A92836">
        <w:rPr>
          <w:sz w:val="20"/>
        </w:rPr>
        <w:t xml:space="preserve"> </w:t>
      </w:r>
      <w:r w:rsidRPr="00A92836">
        <w:rPr>
          <w:sz w:val="20"/>
        </w:rPr>
        <w:t xml:space="preserve">/c. </w:t>
      </w:r>
      <w:r w:rsidR="00885C26">
        <w:rPr>
          <w:sz w:val="20"/>
          <w:szCs w:val="20"/>
        </w:rPr>
        <w:t>∆</w:t>
      </w:r>
      <w:proofErr w:type="spellStart"/>
      <w:r w:rsidR="00885C26">
        <w:rPr>
          <w:sz w:val="20"/>
          <w:szCs w:val="20"/>
        </w:rPr>
        <w:t>Pos</w:t>
      </w:r>
      <w:proofErr w:type="spellEnd"/>
      <w:r w:rsidR="00885C26">
        <w:rPr>
          <w:sz w:val="20"/>
          <w:szCs w:val="20"/>
        </w:rPr>
        <w:t xml:space="preserve"> is the Positioning accuracy which is the error between the estimated position and the true position. It is based on UE A-GNSS capability.</w:t>
      </w:r>
      <w:r>
        <w:rPr>
          <w:rFonts w:hint="eastAsia"/>
          <w:sz w:val="20"/>
        </w:rPr>
        <w:t xml:space="preserve"> </w:t>
      </w:r>
      <w:r w:rsidR="00885C26">
        <w:rPr>
          <w:rFonts w:hint="eastAsia"/>
          <w:sz w:val="20"/>
        </w:rPr>
        <w:t>A</w:t>
      </w:r>
      <w:r>
        <w:rPr>
          <w:rFonts w:hint="eastAsia"/>
          <w:sz w:val="20"/>
        </w:rPr>
        <w:t>nd c is light velocity</w:t>
      </w:r>
      <w:r w:rsidRPr="00A92836">
        <w:rPr>
          <w:sz w:val="20"/>
        </w:rPr>
        <w:t>.</w:t>
      </w:r>
    </w:p>
    <w:p w:rsidR="009079C5" w:rsidRPr="00A92836" w:rsidRDefault="009079C5" w:rsidP="009079C5">
      <w:pPr>
        <w:spacing w:before="0" w:after="0"/>
        <w:jc w:val="left"/>
        <w:rPr>
          <w:sz w:val="20"/>
        </w:rPr>
      </w:pPr>
      <w:r w:rsidRPr="00A92836">
        <w:rPr>
          <w:sz w:val="20"/>
        </w:rPr>
        <w:t xml:space="preserve">For signal reception at </w:t>
      </w:r>
      <w:proofErr w:type="spellStart"/>
      <w:r w:rsidRPr="00A92836">
        <w:rPr>
          <w:sz w:val="20"/>
        </w:rPr>
        <w:t>gNB</w:t>
      </w:r>
      <w:proofErr w:type="spellEnd"/>
      <w:r w:rsidRPr="00A92836">
        <w:rPr>
          <w:sz w:val="20"/>
        </w:rPr>
        <w:t xml:space="preserve"> side, the timing and frequency accuracy should be included the time and frequency pre-compensation error done by </w:t>
      </w:r>
      <w:proofErr w:type="spellStart"/>
      <w:r w:rsidRPr="00A92836">
        <w:rPr>
          <w:sz w:val="20"/>
        </w:rPr>
        <w:t>gNB</w:t>
      </w:r>
      <w:proofErr w:type="spellEnd"/>
      <w:r w:rsidRPr="00A92836">
        <w:rPr>
          <w:sz w:val="20"/>
        </w:rPr>
        <w:t>.</w:t>
      </w:r>
    </w:p>
    <w:p w:rsidR="009079C5" w:rsidRPr="009079C5" w:rsidRDefault="009079C5" w:rsidP="00FE7434">
      <w:pPr>
        <w:spacing w:before="0" w:after="120"/>
        <w:jc w:val="left"/>
        <w:rPr>
          <w:sz w:val="20"/>
        </w:rPr>
      </w:pPr>
      <w:r>
        <w:rPr>
          <w:sz w:val="20"/>
          <w:lang w:val="en-US"/>
        </w:rPr>
        <w:t>––––––––––</w:t>
      </w:r>
    </w:p>
    <w:p w:rsidR="00A43115" w:rsidRPr="00A43115" w:rsidRDefault="00A43115" w:rsidP="00A43115">
      <w:pPr>
        <w:spacing w:before="0" w:after="120"/>
        <w:jc w:val="left"/>
        <w:rPr>
          <w:b/>
          <w:sz w:val="20"/>
          <w:lang w:val="en-US"/>
        </w:rPr>
      </w:pPr>
      <w:r w:rsidRPr="00A43115">
        <w:rPr>
          <w:rFonts w:hint="eastAsia"/>
          <w:b/>
          <w:sz w:val="20"/>
          <w:lang w:val="en-US"/>
        </w:rPr>
        <w:t>Proposal 1: Sent LS to reply RAN1 LS question as above.</w:t>
      </w:r>
    </w:p>
    <w:p w:rsidR="004E5497" w:rsidRPr="00F05213" w:rsidRDefault="0015028A" w:rsidP="004E5497">
      <w:pPr>
        <w:spacing w:before="0" w:afterLines="20" w:after="48"/>
        <w:rPr>
          <w:sz w:val="20"/>
        </w:rPr>
      </w:pPr>
      <w:r>
        <w:rPr>
          <w:sz w:val="20"/>
        </w:rPr>
        <w:t>W</w:t>
      </w:r>
      <w:r>
        <w:rPr>
          <w:rFonts w:hint="eastAsia"/>
          <w:sz w:val="20"/>
        </w:rPr>
        <w:t xml:space="preserve">e present a </w:t>
      </w:r>
      <w:r w:rsidR="002C2AB4">
        <w:rPr>
          <w:rFonts w:hint="eastAsia"/>
          <w:sz w:val="20"/>
        </w:rPr>
        <w:t xml:space="preserve">draft response LS to </w:t>
      </w:r>
      <w:r w:rsidR="004E5497" w:rsidRPr="00F05213">
        <w:rPr>
          <w:sz w:val="20"/>
        </w:rPr>
        <w:t xml:space="preserve">RAN1 </w:t>
      </w:r>
      <w:r>
        <w:rPr>
          <w:rFonts w:hint="eastAsia"/>
          <w:sz w:val="20"/>
        </w:rPr>
        <w:t xml:space="preserve">in </w:t>
      </w:r>
      <w:r w:rsidR="002C2AB4">
        <w:rPr>
          <w:rFonts w:hint="eastAsia"/>
          <w:sz w:val="20"/>
        </w:rPr>
        <w:t xml:space="preserve">our other </w:t>
      </w:r>
      <w:r>
        <w:rPr>
          <w:rFonts w:hint="eastAsia"/>
          <w:sz w:val="20"/>
        </w:rPr>
        <w:t>document [5].</w:t>
      </w:r>
    </w:p>
    <w:p w:rsidR="004E5497" w:rsidRPr="004E5497" w:rsidRDefault="004E5497" w:rsidP="00FE7434">
      <w:pPr>
        <w:spacing w:before="0" w:after="120"/>
        <w:jc w:val="left"/>
        <w:rPr>
          <w:sz w:val="20"/>
          <w:lang w:val="en-US"/>
        </w:rPr>
      </w:pPr>
    </w:p>
    <w:p w:rsidR="005218BC" w:rsidRPr="001F0324" w:rsidRDefault="005218BC" w:rsidP="005218BC">
      <w:pPr>
        <w:pStyle w:val="2"/>
        <w:ind w:left="540" w:hanging="540"/>
      </w:pPr>
      <w:r w:rsidRPr="001F0324">
        <w:rPr>
          <w:rFonts w:hint="eastAsia"/>
        </w:rPr>
        <w:t>2.</w:t>
      </w:r>
      <w:r>
        <w:rPr>
          <w:rFonts w:hint="eastAsia"/>
        </w:rPr>
        <w:t>2</w:t>
      </w:r>
      <w:r w:rsidRPr="001F0324">
        <w:rPr>
          <w:rFonts w:hint="eastAsia"/>
        </w:rPr>
        <w:t>.</w:t>
      </w:r>
      <w:r w:rsidRPr="001F0324">
        <w:rPr>
          <w:rFonts w:hint="eastAsia"/>
        </w:rPr>
        <w:tab/>
      </w:r>
      <w:r w:rsidRPr="005218BC">
        <w:t>Topic #2: GNSS requirements</w:t>
      </w:r>
    </w:p>
    <w:p w:rsidR="005218BC" w:rsidRPr="005218BC" w:rsidRDefault="005218BC" w:rsidP="005218BC">
      <w:pPr>
        <w:spacing w:before="0" w:after="120"/>
        <w:jc w:val="left"/>
        <w:rPr>
          <w:b/>
          <w:sz w:val="20"/>
          <w:lang w:val="en-US"/>
        </w:rPr>
      </w:pPr>
      <w:r w:rsidRPr="005218BC">
        <w:rPr>
          <w:b/>
          <w:sz w:val="20"/>
          <w:lang w:val="en-US"/>
        </w:rPr>
        <w:t>Sub-topic 2-1:</w:t>
      </w:r>
      <w:r w:rsidRPr="005218BC">
        <w:rPr>
          <w:sz w:val="20"/>
          <w:lang w:val="en-US"/>
        </w:rPr>
        <w:t xml:space="preserve"> GNSS usage</w:t>
      </w:r>
    </w:p>
    <w:p w:rsidR="005218BC" w:rsidRPr="005218BC" w:rsidRDefault="005218BC" w:rsidP="005218B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5218BC">
        <w:rPr>
          <w:rFonts w:eastAsiaTheme="minorEastAsia"/>
          <w:sz w:val="20"/>
        </w:rPr>
        <w:t>Issue 2-1: Definition of GNSS requirements</w:t>
      </w:r>
    </w:p>
    <w:p w:rsidR="005218BC" w:rsidRPr="00863159" w:rsidRDefault="005218BC" w:rsidP="005218BC">
      <w:pPr>
        <w:pStyle w:val="aff0"/>
        <w:numPr>
          <w:ilvl w:val="1"/>
          <w:numId w:val="31"/>
        </w:numPr>
        <w:tabs>
          <w:tab w:val="clear" w:pos="1440"/>
          <w:tab w:val="num" w:pos="1080"/>
          <w:tab w:val="num" w:pos="1800"/>
        </w:tabs>
        <w:snapToGrid w:val="0"/>
        <w:spacing w:afterLines="50" w:after="120"/>
        <w:ind w:left="1083" w:hanging="357"/>
        <w:rPr>
          <w:color w:val="00B050"/>
          <w:sz w:val="20"/>
          <w:lang w:val="en-US"/>
        </w:rPr>
      </w:pPr>
      <w:r w:rsidRPr="00863159">
        <w:rPr>
          <w:color w:val="00B050"/>
          <w:sz w:val="20"/>
          <w:lang w:val="en-US"/>
        </w:rPr>
        <w:t>Requirements shall be defined with on-board GNSS as the baseline. FFS on how to handle satellites/HAPS without on-board GNSS</w:t>
      </w:r>
    </w:p>
    <w:p w:rsidR="007003EF" w:rsidRDefault="005218BC" w:rsidP="005218BC">
      <w:pPr>
        <w:spacing w:before="0" w:after="120"/>
        <w:jc w:val="left"/>
        <w:rPr>
          <w:sz w:val="20"/>
          <w:lang w:val="en-US"/>
        </w:rPr>
      </w:pPr>
      <w:r>
        <w:rPr>
          <w:rFonts w:hint="eastAsia"/>
          <w:sz w:val="20"/>
          <w:lang w:val="en-US"/>
        </w:rPr>
        <w:t xml:space="preserve">By our understanding, the satellites must have </w:t>
      </w:r>
      <w:r>
        <w:rPr>
          <w:sz w:val="20"/>
          <w:lang w:val="en-US"/>
        </w:rPr>
        <w:t>ephem</w:t>
      </w:r>
      <w:r>
        <w:rPr>
          <w:rFonts w:hint="eastAsia"/>
          <w:sz w:val="20"/>
          <w:lang w:val="en-US"/>
        </w:rPr>
        <w:t>er</w:t>
      </w:r>
      <w:r>
        <w:rPr>
          <w:sz w:val="20"/>
          <w:lang w:val="en-US"/>
        </w:rPr>
        <w:t>is</w:t>
      </w:r>
      <w:r>
        <w:rPr>
          <w:rFonts w:hint="eastAsia"/>
          <w:sz w:val="20"/>
          <w:lang w:val="en-US"/>
        </w:rPr>
        <w:t xml:space="preserve"> can be used</w:t>
      </w:r>
      <w:r w:rsidR="007003EF">
        <w:rPr>
          <w:rFonts w:hint="eastAsia"/>
          <w:sz w:val="20"/>
          <w:lang w:val="en-US"/>
        </w:rPr>
        <w:t xml:space="preserve"> regardless the satellites have GNSS or no GNSS on board. </w:t>
      </w:r>
      <w:r w:rsidR="007003EF">
        <w:rPr>
          <w:sz w:val="20"/>
          <w:lang w:val="en-US"/>
        </w:rPr>
        <w:t>I</w:t>
      </w:r>
      <w:r w:rsidR="007003EF">
        <w:rPr>
          <w:rFonts w:hint="eastAsia"/>
          <w:sz w:val="20"/>
          <w:lang w:val="en-US"/>
        </w:rPr>
        <w:t xml:space="preserve">f no GNSS on board, the PVT of satellites </w:t>
      </w:r>
      <w:r w:rsidR="009C3C81">
        <w:rPr>
          <w:rFonts w:hint="eastAsia"/>
          <w:sz w:val="20"/>
          <w:lang w:val="en-US"/>
        </w:rPr>
        <w:t>is obtained</w:t>
      </w:r>
      <w:r w:rsidR="007003EF">
        <w:rPr>
          <w:rFonts w:hint="eastAsia"/>
          <w:sz w:val="20"/>
          <w:lang w:val="en-US"/>
        </w:rPr>
        <w:t xml:space="preserve"> by earth stations measurement by satellites system</w:t>
      </w:r>
      <w:r>
        <w:rPr>
          <w:rFonts w:hint="eastAsia"/>
          <w:sz w:val="20"/>
          <w:lang w:val="en-US"/>
        </w:rPr>
        <w:t xml:space="preserve">. </w:t>
      </w:r>
      <w:r>
        <w:rPr>
          <w:sz w:val="20"/>
          <w:lang w:val="en-US"/>
        </w:rPr>
        <w:t>S</w:t>
      </w:r>
      <w:r>
        <w:rPr>
          <w:rFonts w:hint="eastAsia"/>
          <w:sz w:val="20"/>
          <w:lang w:val="en-US"/>
        </w:rPr>
        <w:t xml:space="preserve">o the case of satellites without on-board GNSS should not be considered. </w:t>
      </w:r>
      <w:r w:rsidR="007003EF">
        <w:rPr>
          <w:sz w:val="20"/>
          <w:lang w:val="en-US"/>
        </w:rPr>
        <w:t>F</w:t>
      </w:r>
      <w:r w:rsidR="007003EF">
        <w:rPr>
          <w:rFonts w:hint="eastAsia"/>
          <w:sz w:val="20"/>
          <w:lang w:val="en-US"/>
        </w:rPr>
        <w:t>or NTN system, the epheme</w:t>
      </w:r>
      <w:r w:rsidR="009C3C81">
        <w:rPr>
          <w:rFonts w:hint="eastAsia"/>
          <w:sz w:val="20"/>
          <w:lang w:val="en-US"/>
        </w:rPr>
        <w:t>r</w:t>
      </w:r>
      <w:r w:rsidR="007003EF">
        <w:rPr>
          <w:rFonts w:hint="eastAsia"/>
          <w:sz w:val="20"/>
          <w:lang w:val="en-US"/>
        </w:rPr>
        <w:t xml:space="preserve">is must </w:t>
      </w:r>
      <w:r w:rsidR="009C3C81">
        <w:rPr>
          <w:rFonts w:hint="eastAsia"/>
          <w:sz w:val="20"/>
          <w:lang w:val="en-US"/>
        </w:rPr>
        <w:t xml:space="preserve">be </w:t>
      </w:r>
      <w:r w:rsidR="00783F33">
        <w:rPr>
          <w:sz w:val="20"/>
          <w:lang w:val="en-US"/>
        </w:rPr>
        <w:t>achieved</w:t>
      </w:r>
      <w:r w:rsidR="007003EF">
        <w:rPr>
          <w:rFonts w:hint="eastAsia"/>
          <w:sz w:val="20"/>
          <w:lang w:val="en-US"/>
        </w:rPr>
        <w:t xml:space="preserve"> from satellite system and inform UE by broadcast for </w:t>
      </w:r>
      <w:proofErr w:type="spellStart"/>
      <w:r w:rsidR="007003EF">
        <w:rPr>
          <w:rFonts w:hint="eastAsia"/>
          <w:sz w:val="20"/>
          <w:lang w:val="en-US"/>
        </w:rPr>
        <w:t>UE</w:t>
      </w:r>
      <w:r w:rsidR="009C3C81">
        <w:rPr>
          <w:rFonts w:hint="eastAsia"/>
          <w:sz w:val="20"/>
          <w:lang w:val="en-US"/>
        </w:rPr>
        <w:t>pre</w:t>
      </w:r>
      <w:proofErr w:type="spellEnd"/>
      <w:r w:rsidR="009C3C81">
        <w:rPr>
          <w:rFonts w:hint="eastAsia"/>
          <w:sz w:val="20"/>
          <w:lang w:val="en-US"/>
        </w:rPr>
        <w:t>-compensation</w:t>
      </w:r>
      <w:r w:rsidR="007003EF">
        <w:rPr>
          <w:rFonts w:hint="eastAsia"/>
          <w:sz w:val="20"/>
          <w:lang w:val="en-US"/>
        </w:rPr>
        <w:t>.</w:t>
      </w:r>
    </w:p>
    <w:p w:rsidR="005218BC" w:rsidRDefault="00C515B3" w:rsidP="005218BC">
      <w:pPr>
        <w:spacing w:before="0" w:after="120"/>
        <w:jc w:val="left"/>
        <w:rPr>
          <w:sz w:val="20"/>
          <w:lang w:val="en-US"/>
        </w:rPr>
      </w:pPr>
      <w:r>
        <w:rPr>
          <w:sz w:val="20"/>
          <w:lang w:val="en-US"/>
        </w:rPr>
        <w:t>F</w:t>
      </w:r>
      <w:r>
        <w:rPr>
          <w:rFonts w:hint="eastAsia"/>
          <w:sz w:val="20"/>
          <w:lang w:val="en-US"/>
        </w:rPr>
        <w:t xml:space="preserve">or the case of </w:t>
      </w:r>
      <w:r w:rsidR="005218BC">
        <w:rPr>
          <w:rFonts w:hint="eastAsia"/>
          <w:sz w:val="20"/>
          <w:lang w:val="en-US"/>
        </w:rPr>
        <w:t>HA</w:t>
      </w:r>
      <w:r>
        <w:rPr>
          <w:rFonts w:hint="eastAsia"/>
          <w:sz w:val="20"/>
          <w:lang w:val="en-US"/>
        </w:rPr>
        <w:t xml:space="preserve">PS without on-board GNSS, </w:t>
      </w:r>
      <w:r w:rsidR="00DF0903">
        <w:rPr>
          <w:rFonts w:hint="eastAsia"/>
          <w:sz w:val="20"/>
          <w:lang w:val="en-US"/>
        </w:rPr>
        <w:t xml:space="preserve">the </w:t>
      </w:r>
      <w:r w:rsidR="00A43115">
        <w:rPr>
          <w:rFonts w:hint="eastAsia"/>
          <w:sz w:val="20"/>
          <w:lang w:val="en-US"/>
        </w:rPr>
        <w:t xml:space="preserve">UE </w:t>
      </w:r>
      <w:r w:rsidR="00DF0903">
        <w:rPr>
          <w:rFonts w:hint="eastAsia"/>
          <w:sz w:val="20"/>
          <w:lang w:val="en-US"/>
        </w:rPr>
        <w:t>time and frequency pre-com</w:t>
      </w:r>
      <w:r w:rsidR="00A43115">
        <w:rPr>
          <w:rFonts w:hint="eastAsia"/>
          <w:sz w:val="20"/>
          <w:lang w:val="en-US"/>
        </w:rPr>
        <w:t xml:space="preserve">pensation should not be expected. </w:t>
      </w:r>
      <w:r w:rsidR="000C31F5">
        <w:rPr>
          <w:sz w:val="20"/>
          <w:lang w:val="en-US"/>
        </w:rPr>
        <w:t>T</w:t>
      </w:r>
      <w:r w:rsidR="000C31F5">
        <w:rPr>
          <w:rFonts w:hint="eastAsia"/>
          <w:sz w:val="20"/>
          <w:lang w:val="en-US"/>
        </w:rPr>
        <w:t xml:space="preserve">he height of HAPS is generally </w:t>
      </w:r>
      <w:r w:rsidR="00A43115">
        <w:rPr>
          <w:rFonts w:hint="eastAsia"/>
          <w:sz w:val="20"/>
          <w:lang w:val="en-US"/>
        </w:rPr>
        <w:t>20km, and not higher than 50km [</w:t>
      </w:r>
      <w:r w:rsidR="0015028A">
        <w:rPr>
          <w:rFonts w:hint="eastAsia"/>
          <w:sz w:val="20"/>
          <w:lang w:val="en-US"/>
        </w:rPr>
        <w:t>6</w:t>
      </w:r>
      <w:r w:rsidR="00A43115">
        <w:rPr>
          <w:rFonts w:hint="eastAsia"/>
          <w:sz w:val="20"/>
          <w:lang w:val="en-US"/>
        </w:rPr>
        <w:t xml:space="preserve">]. NR system is designed can supporting 100km cell radius and NTN system can include </w:t>
      </w:r>
      <w:proofErr w:type="spellStart"/>
      <w:r w:rsidR="00A43115">
        <w:rPr>
          <w:rFonts w:hint="eastAsia"/>
          <w:sz w:val="20"/>
          <w:lang w:val="en-US"/>
        </w:rPr>
        <w:t>gNB</w:t>
      </w:r>
      <w:proofErr w:type="spellEnd"/>
      <w:r w:rsidR="00A43115">
        <w:rPr>
          <w:rFonts w:hint="eastAsia"/>
          <w:sz w:val="20"/>
          <w:lang w:val="en-US"/>
        </w:rPr>
        <w:t xml:space="preserve"> time and frequency pre-compensation. </w:t>
      </w:r>
      <w:r w:rsidR="00A43115">
        <w:rPr>
          <w:sz w:val="20"/>
          <w:lang w:val="en-US"/>
        </w:rPr>
        <w:t>S</w:t>
      </w:r>
      <w:r w:rsidR="00A43115">
        <w:rPr>
          <w:rFonts w:hint="eastAsia"/>
          <w:sz w:val="20"/>
          <w:lang w:val="en-US"/>
        </w:rPr>
        <w:t xml:space="preserve">o we think </w:t>
      </w:r>
      <w:proofErr w:type="spellStart"/>
      <w:r w:rsidR="00A43115">
        <w:rPr>
          <w:rFonts w:hint="eastAsia"/>
          <w:sz w:val="20"/>
          <w:lang w:val="en-US"/>
        </w:rPr>
        <w:t>gNB</w:t>
      </w:r>
      <w:proofErr w:type="spellEnd"/>
      <w:r w:rsidR="00A43115">
        <w:rPr>
          <w:rFonts w:hint="eastAsia"/>
          <w:sz w:val="20"/>
          <w:lang w:val="en-US"/>
        </w:rPr>
        <w:t xml:space="preserve"> can handle the HAPS without on-board GNSS with time and frequency pre-compensation and uplink transmit timing control signal N</w:t>
      </w:r>
      <w:r w:rsidR="00A43115" w:rsidRPr="00A43115">
        <w:rPr>
          <w:rFonts w:hint="eastAsia"/>
          <w:sz w:val="20"/>
          <w:vertAlign w:val="subscript"/>
          <w:lang w:val="en-US"/>
        </w:rPr>
        <w:t>TA</w:t>
      </w:r>
      <w:r w:rsidR="00A43115">
        <w:rPr>
          <w:rFonts w:hint="eastAsia"/>
          <w:sz w:val="20"/>
          <w:lang w:val="en-US"/>
        </w:rPr>
        <w:t>.</w:t>
      </w:r>
    </w:p>
    <w:p w:rsidR="00A43115" w:rsidRPr="0000225E" w:rsidRDefault="00A43115" w:rsidP="005218BC">
      <w:pPr>
        <w:spacing w:before="0" w:after="120"/>
        <w:jc w:val="left"/>
        <w:rPr>
          <w:b/>
          <w:sz w:val="20"/>
          <w:lang w:val="en-US"/>
        </w:rPr>
      </w:pPr>
      <w:r w:rsidRPr="0000225E">
        <w:rPr>
          <w:rFonts w:hint="eastAsia"/>
          <w:b/>
          <w:sz w:val="20"/>
          <w:lang w:val="en-US"/>
        </w:rPr>
        <w:t xml:space="preserve">Observation </w:t>
      </w:r>
      <w:r w:rsidR="0000225E" w:rsidRPr="0000225E">
        <w:rPr>
          <w:rFonts w:hint="eastAsia"/>
          <w:b/>
          <w:sz w:val="20"/>
          <w:lang w:val="en-US"/>
        </w:rPr>
        <w:t>1: The ephemeris can be used for satellites</w:t>
      </w:r>
      <w:r w:rsidR="00712C19">
        <w:rPr>
          <w:rFonts w:hint="eastAsia"/>
          <w:b/>
          <w:sz w:val="20"/>
          <w:lang w:val="en-US"/>
        </w:rPr>
        <w:t xml:space="preserve"> and </w:t>
      </w:r>
      <w:r w:rsidR="00783F33">
        <w:rPr>
          <w:b/>
          <w:sz w:val="20"/>
          <w:lang w:val="en-US"/>
        </w:rPr>
        <w:t>achieved</w:t>
      </w:r>
      <w:r w:rsidR="00712C19">
        <w:rPr>
          <w:rFonts w:hint="eastAsia"/>
          <w:b/>
          <w:sz w:val="20"/>
          <w:lang w:val="en-US"/>
        </w:rPr>
        <w:t xml:space="preserve"> from satellite system such as measured by earth station</w:t>
      </w:r>
      <w:r w:rsidR="0000225E" w:rsidRPr="0000225E">
        <w:rPr>
          <w:rFonts w:hint="eastAsia"/>
          <w:b/>
          <w:sz w:val="20"/>
          <w:lang w:val="en-US"/>
        </w:rPr>
        <w:t>.</w:t>
      </w:r>
    </w:p>
    <w:p w:rsidR="0000225E" w:rsidRPr="0000225E" w:rsidRDefault="0000225E" w:rsidP="005218BC">
      <w:pPr>
        <w:spacing w:before="0" w:after="120"/>
        <w:jc w:val="left"/>
        <w:rPr>
          <w:b/>
          <w:sz w:val="20"/>
          <w:lang w:val="en-US"/>
        </w:rPr>
      </w:pPr>
      <w:r w:rsidRPr="0000225E">
        <w:rPr>
          <w:rFonts w:hint="eastAsia"/>
          <w:b/>
          <w:sz w:val="20"/>
          <w:lang w:val="en-US"/>
        </w:rPr>
        <w:t xml:space="preserve">Observation </w:t>
      </w:r>
      <w:r w:rsidR="00D81D04">
        <w:rPr>
          <w:rFonts w:hint="eastAsia"/>
          <w:b/>
          <w:sz w:val="20"/>
          <w:lang w:val="en-US"/>
        </w:rPr>
        <w:t>2</w:t>
      </w:r>
      <w:r w:rsidRPr="0000225E">
        <w:rPr>
          <w:rFonts w:hint="eastAsia"/>
          <w:b/>
          <w:sz w:val="20"/>
          <w:lang w:val="en-US"/>
        </w:rPr>
        <w:t xml:space="preserve">: The </w:t>
      </w:r>
      <w:proofErr w:type="spellStart"/>
      <w:r w:rsidRPr="0000225E">
        <w:rPr>
          <w:rFonts w:hint="eastAsia"/>
          <w:b/>
          <w:sz w:val="20"/>
          <w:lang w:val="en-US"/>
        </w:rPr>
        <w:t>gNB</w:t>
      </w:r>
      <w:proofErr w:type="spellEnd"/>
      <w:r w:rsidRPr="0000225E">
        <w:rPr>
          <w:rFonts w:hint="eastAsia"/>
          <w:b/>
          <w:sz w:val="20"/>
          <w:lang w:val="en-US"/>
        </w:rPr>
        <w:t xml:space="preserve"> can handle the HAPS without on-board GNSS with time and frequency pre-compensation and uplink transmit timing control signal N</w:t>
      </w:r>
      <w:r w:rsidRPr="0000225E">
        <w:rPr>
          <w:rFonts w:hint="eastAsia"/>
          <w:b/>
          <w:sz w:val="20"/>
          <w:vertAlign w:val="subscript"/>
          <w:lang w:val="en-US"/>
        </w:rPr>
        <w:t>TA</w:t>
      </w:r>
      <w:r w:rsidRPr="0000225E">
        <w:rPr>
          <w:rFonts w:hint="eastAsia"/>
          <w:b/>
          <w:sz w:val="20"/>
          <w:lang w:val="en-US"/>
        </w:rPr>
        <w:t>. UE pre-compensation should not be expected.</w:t>
      </w:r>
    </w:p>
    <w:p w:rsidR="00A43115" w:rsidRPr="005218BC" w:rsidRDefault="00A43115" w:rsidP="005218BC">
      <w:pPr>
        <w:spacing w:before="0" w:after="120"/>
        <w:jc w:val="left"/>
        <w:rPr>
          <w:sz w:val="20"/>
          <w:lang w:val="en-US"/>
        </w:rPr>
      </w:pPr>
    </w:p>
    <w:p w:rsidR="005218BC" w:rsidRPr="0000225E" w:rsidRDefault="005218BC" w:rsidP="0000225E">
      <w:pPr>
        <w:spacing w:before="0" w:after="120"/>
        <w:jc w:val="left"/>
        <w:rPr>
          <w:b/>
          <w:sz w:val="20"/>
          <w:lang w:val="en-US"/>
        </w:rPr>
      </w:pPr>
      <w:r w:rsidRPr="0000225E">
        <w:rPr>
          <w:b/>
          <w:sz w:val="20"/>
          <w:lang w:val="en-US"/>
        </w:rPr>
        <w:t xml:space="preserve">Sub-topic 2-2: </w:t>
      </w:r>
      <w:r w:rsidRPr="0000225E">
        <w:rPr>
          <w:sz w:val="20"/>
          <w:lang w:val="en-US"/>
        </w:rPr>
        <w:t>GNSS accuracy</w:t>
      </w:r>
    </w:p>
    <w:p w:rsidR="005218BC" w:rsidRPr="0000225E" w:rsidRDefault="005218BC" w:rsidP="0000225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00225E">
        <w:rPr>
          <w:rFonts w:eastAsiaTheme="minorEastAsia"/>
          <w:sz w:val="20"/>
        </w:rPr>
        <w:t>Issue 2-2: Impact of GNSS accuracy on RRM requirements</w:t>
      </w:r>
    </w:p>
    <w:p w:rsidR="005218BC" w:rsidRPr="0000225E" w:rsidRDefault="005218BC" w:rsidP="00DB57A7">
      <w:pPr>
        <w:pStyle w:val="aff0"/>
        <w:numPr>
          <w:ilvl w:val="1"/>
          <w:numId w:val="31"/>
        </w:numPr>
        <w:tabs>
          <w:tab w:val="clear" w:pos="1440"/>
          <w:tab w:val="num" w:pos="1080"/>
        </w:tabs>
        <w:snapToGrid w:val="0"/>
        <w:spacing w:afterLines="50" w:after="120"/>
        <w:ind w:left="1083" w:hanging="357"/>
        <w:rPr>
          <w:color w:val="C00000"/>
          <w:sz w:val="20"/>
          <w:lang w:val="en-US"/>
        </w:rPr>
      </w:pPr>
      <w:r w:rsidRPr="0000225E">
        <w:rPr>
          <w:color w:val="C00000"/>
          <w:sz w:val="20"/>
          <w:lang w:val="en-US"/>
        </w:rPr>
        <w:t>RRM requirements can be assumed to be impacted by GNSS accuracy. Degree of impact and specific RRM requirements that are impacted are FFS.</w:t>
      </w:r>
    </w:p>
    <w:p w:rsidR="00DB57A7" w:rsidRDefault="00DB57A7" w:rsidP="00DB57A7">
      <w:pPr>
        <w:spacing w:before="0" w:after="120"/>
        <w:jc w:val="left"/>
        <w:rPr>
          <w:sz w:val="20"/>
          <w:lang w:val="en-US"/>
        </w:rPr>
      </w:pPr>
      <w:r>
        <w:rPr>
          <w:sz w:val="20"/>
          <w:lang w:val="en-US"/>
        </w:rPr>
        <w:t>B</w:t>
      </w:r>
      <w:r>
        <w:rPr>
          <w:rFonts w:hint="eastAsia"/>
          <w:sz w:val="20"/>
          <w:lang w:val="en-US"/>
        </w:rPr>
        <w:t xml:space="preserve">y our understanding, the GNSS accuracies include mainly velocity error and position error calculated by GNSS. </w:t>
      </w:r>
      <w:r>
        <w:rPr>
          <w:sz w:val="20"/>
          <w:lang w:val="en-US"/>
        </w:rPr>
        <w:t>T</w:t>
      </w:r>
      <w:r>
        <w:rPr>
          <w:rFonts w:hint="eastAsia"/>
          <w:sz w:val="20"/>
          <w:lang w:val="en-US"/>
        </w:rPr>
        <w:t xml:space="preserve">he velocity error will impact frequency pre-compensation accuracy and position error will impact UE transmit timing accuracy. </w:t>
      </w:r>
      <w:r>
        <w:rPr>
          <w:sz w:val="20"/>
          <w:lang w:val="en-US"/>
        </w:rPr>
        <w:t>B</w:t>
      </w:r>
      <w:r>
        <w:rPr>
          <w:rFonts w:hint="eastAsia"/>
          <w:sz w:val="20"/>
          <w:lang w:val="en-US"/>
        </w:rPr>
        <w:t xml:space="preserve">y our analysis, </w:t>
      </w:r>
      <w:r w:rsidR="002C3ED8">
        <w:rPr>
          <w:rFonts w:hint="eastAsia"/>
          <w:sz w:val="20"/>
          <w:lang w:val="en-US"/>
        </w:rPr>
        <w:t xml:space="preserve">if </w:t>
      </w:r>
      <w:r>
        <w:rPr>
          <w:rFonts w:hint="eastAsia"/>
          <w:sz w:val="20"/>
          <w:lang w:val="en-US"/>
        </w:rPr>
        <w:t xml:space="preserve">the </w:t>
      </w:r>
      <w:r w:rsidR="002C3ED8">
        <w:rPr>
          <w:rFonts w:hint="eastAsia"/>
          <w:sz w:val="20"/>
          <w:lang w:val="en-US"/>
        </w:rPr>
        <w:t xml:space="preserve">error of velocity measured is less than 10.8km/h, the impact can be ignored </w:t>
      </w:r>
      <w:r w:rsidR="009C3C81">
        <w:rPr>
          <w:rFonts w:hint="eastAsia"/>
          <w:sz w:val="20"/>
          <w:lang w:val="en-US"/>
        </w:rPr>
        <w:t>because</w:t>
      </w:r>
      <w:r w:rsidR="002C3ED8">
        <w:rPr>
          <w:rFonts w:hint="eastAsia"/>
          <w:sz w:val="20"/>
          <w:lang w:val="en-US"/>
        </w:rPr>
        <w:t xml:space="preserve"> the frequency </w:t>
      </w:r>
      <w:proofErr w:type="gramStart"/>
      <w:r w:rsidR="002C3ED8">
        <w:rPr>
          <w:rFonts w:hint="eastAsia"/>
          <w:sz w:val="20"/>
          <w:lang w:val="en-US"/>
        </w:rPr>
        <w:t>error of UE transmit</w:t>
      </w:r>
      <w:proofErr w:type="gramEnd"/>
      <w:r w:rsidR="002C3ED8">
        <w:rPr>
          <w:rFonts w:hint="eastAsia"/>
          <w:sz w:val="20"/>
          <w:lang w:val="en-US"/>
        </w:rPr>
        <w:t xml:space="preserve"> is </w:t>
      </w:r>
      <w:r w:rsidR="002C3ED8">
        <w:rPr>
          <w:sz w:val="20"/>
          <w:lang w:val="en-US"/>
        </w:rPr>
        <w:t>specified</w:t>
      </w:r>
      <w:r w:rsidR="002C3ED8">
        <w:rPr>
          <w:rFonts w:hint="eastAsia"/>
          <w:sz w:val="20"/>
          <w:lang w:val="en-US"/>
        </w:rPr>
        <w:t xml:space="preserve"> as 0.1PPM. The position error can lead to UE transmit timing error as 2*</w:t>
      </w:r>
      <w:r w:rsidR="009C3C81">
        <w:rPr>
          <w:sz w:val="20"/>
          <w:szCs w:val="20"/>
        </w:rPr>
        <w:t>∆</w:t>
      </w:r>
      <w:proofErr w:type="spellStart"/>
      <w:r w:rsidR="009C3C81">
        <w:rPr>
          <w:sz w:val="20"/>
          <w:szCs w:val="20"/>
        </w:rPr>
        <w:t>Pos</w:t>
      </w:r>
      <w:proofErr w:type="spellEnd"/>
      <w:r w:rsidR="009C3C81" w:rsidDel="009C3C81">
        <w:rPr>
          <w:rFonts w:hint="eastAsia"/>
          <w:sz w:val="20"/>
          <w:lang w:val="en-US"/>
        </w:rPr>
        <w:t xml:space="preserve"> </w:t>
      </w:r>
      <w:r w:rsidR="002C3ED8">
        <w:rPr>
          <w:rFonts w:hint="eastAsia"/>
          <w:sz w:val="20"/>
          <w:lang w:val="en-US"/>
        </w:rPr>
        <w:t xml:space="preserve">/c. </w:t>
      </w:r>
    </w:p>
    <w:p w:rsidR="00DB57A7" w:rsidRDefault="002C3ED8" w:rsidP="00DB57A7">
      <w:pPr>
        <w:spacing w:before="0" w:after="120"/>
        <w:jc w:val="left"/>
        <w:rPr>
          <w:sz w:val="20"/>
          <w:lang w:val="en-US"/>
        </w:rPr>
      </w:pPr>
      <w:r>
        <w:rPr>
          <w:sz w:val="20"/>
          <w:lang w:val="en-US"/>
        </w:rPr>
        <w:t>T</w:t>
      </w:r>
      <w:r>
        <w:rPr>
          <w:rFonts w:hint="eastAsia"/>
          <w:sz w:val="20"/>
          <w:lang w:val="en-US"/>
        </w:rPr>
        <w:t xml:space="preserve">he </w:t>
      </w:r>
      <w:proofErr w:type="spellStart"/>
      <w:r>
        <w:rPr>
          <w:rFonts w:hint="eastAsia"/>
          <w:sz w:val="20"/>
          <w:lang w:val="en-US"/>
        </w:rPr>
        <w:t>T</w:t>
      </w:r>
      <w:r w:rsidRPr="002C3ED8">
        <w:rPr>
          <w:rFonts w:hint="eastAsia"/>
          <w:sz w:val="20"/>
          <w:vertAlign w:val="subscript"/>
          <w:lang w:val="en-US"/>
        </w:rPr>
        <w:t>e</w:t>
      </w:r>
      <w:proofErr w:type="spellEnd"/>
      <w:r>
        <w:rPr>
          <w:rFonts w:hint="eastAsia"/>
          <w:sz w:val="20"/>
          <w:lang w:val="en-US"/>
        </w:rPr>
        <w:t xml:space="preserve"> is defined as 12*64*</w:t>
      </w:r>
      <w:proofErr w:type="spellStart"/>
      <w:r>
        <w:rPr>
          <w:rFonts w:hint="eastAsia"/>
          <w:sz w:val="20"/>
          <w:lang w:val="en-US"/>
        </w:rPr>
        <w:t>T</w:t>
      </w:r>
      <w:r w:rsidRPr="002C3ED8">
        <w:rPr>
          <w:rFonts w:hint="eastAsia"/>
          <w:sz w:val="20"/>
          <w:vertAlign w:val="subscript"/>
          <w:lang w:val="en-US"/>
        </w:rPr>
        <w:t>c</w:t>
      </w:r>
      <w:proofErr w:type="spellEnd"/>
      <w:r>
        <w:rPr>
          <w:rFonts w:hint="eastAsia"/>
          <w:sz w:val="20"/>
          <w:lang w:val="en-US"/>
        </w:rPr>
        <w:t xml:space="preserve"> for </w:t>
      </w:r>
      <w:proofErr w:type="gramStart"/>
      <w:r>
        <w:rPr>
          <w:rFonts w:hint="eastAsia"/>
          <w:sz w:val="20"/>
          <w:lang w:val="en-US"/>
        </w:rPr>
        <w:t>15kHz</w:t>
      </w:r>
      <w:proofErr w:type="gramEnd"/>
      <w:r>
        <w:rPr>
          <w:rFonts w:hint="eastAsia"/>
          <w:sz w:val="20"/>
          <w:lang w:val="en-US"/>
        </w:rPr>
        <w:t xml:space="preserve"> SCS, </w:t>
      </w:r>
      <w:proofErr w:type="spellStart"/>
      <w:r>
        <w:rPr>
          <w:rFonts w:hint="eastAsia"/>
          <w:sz w:val="20"/>
          <w:lang w:val="en-US"/>
        </w:rPr>
        <w:t>i.e</w:t>
      </w:r>
      <w:proofErr w:type="spellEnd"/>
      <w:r>
        <w:rPr>
          <w:rFonts w:hint="eastAsia"/>
          <w:sz w:val="20"/>
          <w:lang w:val="en-US"/>
        </w:rPr>
        <w:t xml:space="preserve"> 0.390625</w:t>
      </w:r>
      <w:r>
        <w:rPr>
          <w:sz w:val="20"/>
          <w:lang w:val="en-US"/>
        </w:rPr>
        <w:t>µ</w:t>
      </w:r>
      <w:r>
        <w:rPr>
          <w:rFonts w:hint="eastAsia"/>
          <w:sz w:val="20"/>
          <w:lang w:val="en-US"/>
        </w:rPr>
        <w:t>s</w:t>
      </w:r>
      <w:r w:rsidR="00D81D04">
        <w:rPr>
          <w:rFonts w:hint="eastAsia"/>
          <w:sz w:val="20"/>
          <w:lang w:val="en-US"/>
        </w:rPr>
        <w:t>; 3*64*</w:t>
      </w:r>
      <w:proofErr w:type="spellStart"/>
      <w:r w:rsidR="00D81D04">
        <w:rPr>
          <w:rFonts w:hint="eastAsia"/>
          <w:sz w:val="20"/>
          <w:lang w:val="en-US"/>
        </w:rPr>
        <w:t>T</w:t>
      </w:r>
      <w:r w:rsidR="00D81D04" w:rsidRPr="002C3ED8">
        <w:rPr>
          <w:rFonts w:hint="eastAsia"/>
          <w:sz w:val="20"/>
          <w:vertAlign w:val="subscript"/>
          <w:lang w:val="en-US"/>
        </w:rPr>
        <w:t>c</w:t>
      </w:r>
      <w:proofErr w:type="spellEnd"/>
      <w:r w:rsidR="00D81D04">
        <w:rPr>
          <w:rFonts w:hint="eastAsia"/>
          <w:sz w:val="20"/>
          <w:lang w:val="en-US"/>
        </w:rPr>
        <w:t xml:space="preserve"> for 240kHz SCS, i.e. </w:t>
      </w:r>
      <w:r w:rsidR="00D81D04" w:rsidRPr="00D81D04">
        <w:rPr>
          <w:sz w:val="20"/>
          <w:lang w:val="en-US"/>
        </w:rPr>
        <w:t>0.09765625</w:t>
      </w:r>
      <w:r w:rsidR="00D81D04">
        <w:rPr>
          <w:sz w:val="20"/>
          <w:lang w:val="en-US"/>
        </w:rPr>
        <w:t>µ</w:t>
      </w:r>
      <w:r w:rsidR="00D81D04">
        <w:rPr>
          <w:rFonts w:hint="eastAsia"/>
          <w:sz w:val="20"/>
          <w:lang w:val="en-US"/>
        </w:rPr>
        <w:t>s</w:t>
      </w:r>
      <w:r w:rsidR="00403FCE">
        <w:rPr>
          <w:rFonts w:hint="eastAsia"/>
          <w:sz w:val="20"/>
          <w:lang w:val="en-US"/>
        </w:rPr>
        <w:t xml:space="preserve"> [</w:t>
      </w:r>
      <w:r w:rsidR="0015028A">
        <w:rPr>
          <w:rFonts w:hint="eastAsia"/>
          <w:sz w:val="20"/>
          <w:lang w:val="en-US"/>
        </w:rPr>
        <w:t>7</w:t>
      </w:r>
      <w:r w:rsidR="00403FCE">
        <w:rPr>
          <w:rFonts w:hint="eastAsia"/>
          <w:sz w:val="20"/>
          <w:lang w:val="en-US"/>
        </w:rPr>
        <w:t>]</w:t>
      </w:r>
      <w:r>
        <w:rPr>
          <w:rFonts w:hint="eastAsia"/>
          <w:sz w:val="20"/>
          <w:lang w:val="en-US"/>
        </w:rPr>
        <w:t xml:space="preserve">. If position error is </w:t>
      </w:r>
      <w:r w:rsidR="00D81D04">
        <w:rPr>
          <w:rFonts w:hint="eastAsia"/>
          <w:sz w:val="20"/>
          <w:lang w:val="en-US"/>
        </w:rPr>
        <w:t>3</w:t>
      </w:r>
      <w:r>
        <w:rPr>
          <w:rFonts w:hint="eastAsia"/>
          <w:sz w:val="20"/>
          <w:lang w:val="en-US"/>
        </w:rPr>
        <w:t>0m, the timing error from timing pre-compensation will be 0.</w:t>
      </w:r>
      <w:r w:rsidR="00D81D04">
        <w:rPr>
          <w:rFonts w:hint="eastAsia"/>
          <w:sz w:val="20"/>
          <w:lang w:val="en-US"/>
        </w:rPr>
        <w:t>2</w:t>
      </w:r>
      <w:r w:rsidR="00D81D04">
        <w:rPr>
          <w:sz w:val="20"/>
          <w:lang w:val="en-US"/>
        </w:rPr>
        <w:t>µ</w:t>
      </w:r>
      <w:r w:rsidR="00D81D04">
        <w:rPr>
          <w:rFonts w:hint="eastAsia"/>
          <w:sz w:val="20"/>
          <w:lang w:val="en-US"/>
        </w:rPr>
        <w:t xml:space="preserve">s, </w:t>
      </w:r>
      <w:r w:rsidR="009C3C81">
        <w:rPr>
          <w:rFonts w:hint="eastAsia"/>
          <w:sz w:val="20"/>
          <w:lang w:val="en-US"/>
        </w:rPr>
        <w:t xml:space="preserve">which </w:t>
      </w:r>
      <w:r w:rsidR="00D81D04">
        <w:rPr>
          <w:rFonts w:hint="eastAsia"/>
          <w:sz w:val="20"/>
          <w:lang w:val="en-US"/>
        </w:rPr>
        <w:t>can</w:t>
      </w:r>
      <w:r w:rsidR="00D81D04">
        <w:rPr>
          <w:sz w:val="20"/>
          <w:lang w:val="en-US"/>
        </w:rPr>
        <w:t>’</w:t>
      </w:r>
      <w:r w:rsidR="00D81D04">
        <w:rPr>
          <w:rFonts w:hint="eastAsia"/>
          <w:sz w:val="20"/>
          <w:lang w:val="en-US"/>
        </w:rPr>
        <w:t xml:space="preserve">t be ignored. </w:t>
      </w:r>
      <w:r w:rsidR="00D81D04">
        <w:rPr>
          <w:sz w:val="20"/>
          <w:lang w:val="en-US"/>
        </w:rPr>
        <w:t>T</w:t>
      </w:r>
      <w:r w:rsidR="00D81D04">
        <w:rPr>
          <w:rFonts w:hint="eastAsia"/>
          <w:sz w:val="20"/>
          <w:lang w:val="en-US"/>
        </w:rPr>
        <w:t>he position error of GNSS should be less than 3m if the impact of GNSS accuracy can be ignored.</w:t>
      </w:r>
    </w:p>
    <w:p w:rsidR="00D81D04" w:rsidRPr="00092A15" w:rsidRDefault="00D81D04" w:rsidP="00DB57A7">
      <w:pPr>
        <w:spacing w:before="0" w:after="120"/>
        <w:jc w:val="left"/>
        <w:rPr>
          <w:b/>
          <w:sz w:val="20"/>
          <w:lang w:val="en-US"/>
        </w:rPr>
      </w:pPr>
      <w:r w:rsidRPr="00092A15">
        <w:rPr>
          <w:rFonts w:hint="eastAsia"/>
          <w:b/>
          <w:sz w:val="20"/>
          <w:lang w:val="en-US"/>
        </w:rPr>
        <w:t xml:space="preserve">Observation 3: The UE transmit timing error requirements will </w:t>
      </w:r>
      <w:r w:rsidR="00092A15" w:rsidRPr="00092A15">
        <w:rPr>
          <w:rFonts w:hint="eastAsia"/>
          <w:b/>
          <w:sz w:val="20"/>
          <w:lang w:val="en-US"/>
        </w:rPr>
        <w:t>be impacted by GNSS accuracy if positioning error is larger than 3m.</w:t>
      </w:r>
    </w:p>
    <w:p w:rsidR="002C3ED8" w:rsidRPr="00092A15" w:rsidRDefault="002C3ED8" w:rsidP="00DB57A7">
      <w:pPr>
        <w:spacing w:before="0" w:after="120"/>
        <w:jc w:val="left"/>
        <w:rPr>
          <w:sz w:val="20"/>
          <w:lang w:val="en-US"/>
        </w:rPr>
      </w:pPr>
    </w:p>
    <w:p w:rsidR="005218BC" w:rsidRPr="0000225E" w:rsidRDefault="005218BC" w:rsidP="0000225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00225E">
        <w:rPr>
          <w:rFonts w:eastAsiaTheme="minorEastAsia"/>
          <w:sz w:val="20"/>
        </w:rPr>
        <w:t>Issue 2-3: GNSS accuracy requirements</w:t>
      </w:r>
    </w:p>
    <w:p w:rsidR="005218BC" w:rsidRPr="0000225E" w:rsidRDefault="005218BC" w:rsidP="0000225E">
      <w:pPr>
        <w:pStyle w:val="aff0"/>
        <w:numPr>
          <w:ilvl w:val="1"/>
          <w:numId w:val="31"/>
        </w:numPr>
        <w:tabs>
          <w:tab w:val="clear" w:pos="1440"/>
          <w:tab w:val="num" w:pos="1080"/>
        </w:tabs>
        <w:snapToGrid w:val="0"/>
        <w:ind w:left="1083" w:hanging="357"/>
        <w:rPr>
          <w:color w:val="00B050"/>
          <w:sz w:val="20"/>
          <w:lang w:val="en-US"/>
        </w:rPr>
      </w:pPr>
      <w:r w:rsidRPr="0000225E">
        <w:rPr>
          <w:color w:val="00B050"/>
          <w:sz w:val="20"/>
          <w:lang w:val="en-US"/>
        </w:rPr>
        <w:t>GNSS accuracy is taken as an assumption to define other requirements. Explicit accuracy requirements are outside the scope of RAN4.</w:t>
      </w:r>
    </w:p>
    <w:p w:rsidR="005218BC" w:rsidRPr="0000225E" w:rsidRDefault="005218BC" w:rsidP="0000225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00225E">
        <w:rPr>
          <w:rFonts w:eastAsiaTheme="minorEastAsia"/>
          <w:sz w:val="20"/>
        </w:rPr>
        <w:t>Issue 2-4: Reference GNSS scenario</w:t>
      </w:r>
    </w:p>
    <w:p w:rsidR="005218BC" w:rsidRPr="00863159" w:rsidRDefault="005218BC" w:rsidP="00092A15">
      <w:pPr>
        <w:pStyle w:val="aff0"/>
        <w:numPr>
          <w:ilvl w:val="1"/>
          <w:numId w:val="31"/>
        </w:numPr>
        <w:tabs>
          <w:tab w:val="clear" w:pos="1440"/>
          <w:tab w:val="num" w:pos="1080"/>
        </w:tabs>
        <w:snapToGrid w:val="0"/>
        <w:spacing w:afterLines="50" w:after="120"/>
        <w:ind w:left="1083" w:hanging="357"/>
        <w:rPr>
          <w:color w:val="00B050"/>
          <w:sz w:val="20"/>
          <w:lang w:val="en-US"/>
        </w:rPr>
      </w:pPr>
      <w:r w:rsidRPr="00863159">
        <w:rPr>
          <w:color w:val="00B050"/>
          <w:sz w:val="20"/>
          <w:lang w:val="en-US"/>
        </w:rPr>
        <w:t xml:space="preserve">Companies should define typical and worst-case scenarios. </w:t>
      </w:r>
      <w:r w:rsidRPr="0000225E">
        <w:rPr>
          <w:color w:val="C00000"/>
          <w:sz w:val="20"/>
          <w:lang w:val="en-US"/>
        </w:rPr>
        <w:t>FFS which one will be used for defining RRM requirements.</w:t>
      </w:r>
    </w:p>
    <w:p w:rsidR="005218BC" w:rsidRPr="005218BC" w:rsidRDefault="00092A15" w:rsidP="00FE7434">
      <w:pPr>
        <w:spacing w:before="0" w:after="120"/>
        <w:jc w:val="left"/>
        <w:rPr>
          <w:sz w:val="20"/>
          <w:lang w:val="en-US"/>
        </w:rPr>
      </w:pPr>
      <w:r>
        <w:rPr>
          <w:sz w:val="20"/>
          <w:lang w:val="en-US"/>
        </w:rPr>
        <w:lastRenderedPageBreak/>
        <w:t>D</w:t>
      </w:r>
      <w:r>
        <w:rPr>
          <w:rFonts w:hint="eastAsia"/>
          <w:sz w:val="20"/>
          <w:lang w:val="en-US"/>
        </w:rPr>
        <w:t xml:space="preserve">ue to the GNSS accuracy is not defined and </w:t>
      </w:r>
      <w:r>
        <w:rPr>
          <w:sz w:val="20"/>
          <w:lang w:val="en-US"/>
        </w:rPr>
        <w:t>controlled</w:t>
      </w:r>
      <w:r>
        <w:rPr>
          <w:rFonts w:hint="eastAsia"/>
          <w:sz w:val="20"/>
          <w:lang w:val="en-US"/>
        </w:rPr>
        <w:t xml:space="preserve"> by 3GPP, so </w:t>
      </w:r>
      <w:r w:rsidR="007F3C97">
        <w:rPr>
          <w:rFonts w:hint="eastAsia"/>
          <w:sz w:val="20"/>
          <w:lang w:val="en-US"/>
        </w:rPr>
        <w:t xml:space="preserve">UE capability of GNSS </w:t>
      </w:r>
      <w:r w:rsidR="007F3C97">
        <w:rPr>
          <w:sz w:val="20"/>
          <w:lang w:val="en-US"/>
        </w:rPr>
        <w:t>accuracy</w:t>
      </w:r>
      <w:r w:rsidR="007F3C97">
        <w:rPr>
          <w:rFonts w:hint="eastAsia"/>
          <w:sz w:val="20"/>
          <w:lang w:val="en-US"/>
        </w:rPr>
        <w:t xml:space="preserve"> should be defined. </w:t>
      </w:r>
      <w:r w:rsidR="007F3C97">
        <w:rPr>
          <w:sz w:val="20"/>
          <w:lang w:val="en-US"/>
        </w:rPr>
        <w:t>T</w:t>
      </w:r>
      <w:r w:rsidR="007F3C97">
        <w:rPr>
          <w:rFonts w:hint="eastAsia"/>
          <w:sz w:val="20"/>
          <w:lang w:val="en-US"/>
        </w:rPr>
        <w:t xml:space="preserve">he requirements of UE transmit timing can be defined based on UE capability of GNSS </w:t>
      </w:r>
      <w:r w:rsidR="007F3C97">
        <w:rPr>
          <w:sz w:val="20"/>
          <w:lang w:val="en-US"/>
        </w:rPr>
        <w:t>accuracy</w:t>
      </w:r>
      <w:r w:rsidR="007F3C97">
        <w:rPr>
          <w:rFonts w:hint="eastAsia"/>
          <w:sz w:val="20"/>
          <w:lang w:val="en-US"/>
        </w:rPr>
        <w:t>.</w:t>
      </w:r>
    </w:p>
    <w:p w:rsidR="00073AA0" w:rsidRPr="007F3C97" w:rsidRDefault="007F3C97" w:rsidP="00FE7434">
      <w:pPr>
        <w:spacing w:before="0" w:after="120"/>
        <w:jc w:val="left"/>
        <w:rPr>
          <w:b/>
          <w:sz w:val="20"/>
          <w:lang w:val="en-US"/>
        </w:rPr>
      </w:pPr>
      <w:r w:rsidRPr="007F3C97">
        <w:rPr>
          <w:b/>
          <w:sz w:val="20"/>
          <w:lang w:val="en-US"/>
        </w:rPr>
        <w:t>O</w:t>
      </w:r>
      <w:r w:rsidRPr="007F3C97">
        <w:rPr>
          <w:rFonts w:hint="eastAsia"/>
          <w:b/>
          <w:sz w:val="20"/>
          <w:lang w:val="en-US"/>
        </w:rPr>
        <w:t xml:space="preserve">bservation 4: </w:t>
      </w:r>
      <w:r w:rsidRPr="007F3C97">
        <w:rPr>
          <w:b/>
          <w:sz w:val="20"/>
          <w:lang w:val="en-US"/>
        </w:rPr>
        <w:t>T</w:t>
      </w:r>
      <w:r w:rsidRPr="007F3C97">
        <w:rPr>
          <w:rFonts w:hint="eastAsia"/>
          <w:b/>
          <w:sz w:val="20"/>
          <w:lang w:val="en-US"/>
        </w:rPr>
        <w:t xml:space="preserve">he requirements of UE transmit timing can be defined based on UE capability of GNSS </w:t>
      </w:r>
      <w:r w:rsidRPr="007F3C97">
        <w:rPr>
          <w:b/>
          <w:sz w:val="20"/>
          <w:lang w:val="en-US"/>
        </w:rPr>
        <w:t>accuracy</w:t>
      </w:r>
      <w:r w:rsidRPr="007F3C97">
        <w:rPr>
          <w:rFonts w:hint="eastAsia"/>
          <w:b/>
          <w:sz w:val="20"/>
          <w:lang w:val="en-US"/>
        </w:rPr>
        <w:t>.</w:t>
      </w:r>
    </w:p>
    <w:p w:rsidR="00073AA0" w:rsidRDefault="00073AA0" w:rsidP="00FE7434">
      <w:pPr>
        <w:spacing w:before="0" w:after="120"/>
        <w:jc w:val="left"/>
        <w:rPr>
          <w:sz w:val="20"/>
          <w:lang w:val="en-US"/>
        </w:rPr>
      </w:pPr>
    </w:p>
    <w:p w:rsidR="007F3C97" w:rsidRPr="007F3C97" w:rsidRDefault="007F3C97" w:rsidP="007F3C97">
      <w:pPr>
        <w:pStyle w:val="2"/>
        <w:ind w:left="540" w:hanging="540"/>
      </w:pPr>
      <w:r>
        <w:rPr>
          <w:rFonts w:hint="eastAsia"/>
        </w:rPr>
        <w:t>2.</w:t>
      </w:r>
      <w:r w:rsidR="009664DB">
        <w:rPr>
          <w:rFonts w:hint="eastAsia"/>
        </w:rPr>
        <w:t>3</w:t>
      </w:r>
      <w:r>
        <w:rPr>
          <w:rFonts w:hint="eastAsia"/>
        </w:rPr>
        <w:t>.</w:t>
      </w:r>
      <w:r>
        <w:rPr>
          <w:rFonts w:hint="eastAsia"/>
        </w:rPr>
        <w:tab/>
      </w:r>
      <w:r w:rsidRPr="007F3C97">
        <w:t>Topic #5: NTN UL frequency synchronization requirement</w:t>
      </w:r>
    </w:p>
    <w:p w:rsidR="007F3C97" w:rsidRPr="007F3C97" w:rsidRDefault="007F3C97" w:rsidP="007F3C97">
      <w:pPr>
        <w:spacing w:before="0" w:after="120"/>
        <w:jc w:val="left"/>
        <w:rPr>
          <w:sz w:val="20"/>
          <w:lang w:val="en-US"/>
        </w:rPr>
      </w:pPr>
      <w:r w:rsidRPr="007F3C97">
        <w:rPr>
          <w:b/>
          <w:sz w:val="20"/>
          <w:lang w:val="en-US"/>
        </w:rPr>
        <w:t>Sub-topic 5-1:</w:t>
      </w:r>
      <w:r w:rsidRPr="007F3C97">
        <w:rPr>
          <w:sz w:val="20"/>
          <w:lang w:val="en-US"/>
        </w:rPr>
        <w:t xml:space="preserve"> Frequency accuracy requirements</w:t>
      </w:r>
    </w:p>
    <w:p w:rsidR="007F3C97" w:rsidRPr="00403FCE" w:rsidRDefault="007F3C97" w:rsidP="00403FC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403FCE">
        <w:rPr>
          <w:rFonts w:eastAsiaTheme="minorEastAsia"/>
          <w:sz w:val="20"/>
        </w:rPr>
        <w:t xml:space="preserve">Issue 5-1: </w:t>
      </w:r>
      <w:r w:rsidRPr="00403FCE">
        <w:rPr>
          <w:rFonts w:eastAsiaTheme="minorEastAsia"/>
          <w:color w:val="00B050"/>
          <w:sz w:val="20"/>
        </w:rPr>
        <w:t>Will be handled in the RF session</w:t>
      </w:r>
    </w:p>
    <w:p w:rsidR="007F3C97" w:rsidRPr="00403FCE" w:rsidRDefault="007F3C97" w:rsidP="00403FC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403FCE">
        <w:rPr>
          <w:rFonts w:eastAsiaTheme="minorEastAsia"/>
          <w:sz w:val="20"/>
        </w:rPr>
        <w:t>Issue 5-2: Time/Frequency pre-compensation accuracy requirements</w:t>
      </w:r>
    </w:p>
    <w:p w:rsidR="007F3C97" w:rsidRPr="00403FCE" w:rsidRDefault="007F3C97" w:rsidP="00403FCE">
      <w:pPr>
        <w:pStyle w:val="aff0"/>
        <w:numPr>
          <w:ilvl w:val="1"/>
          <w:numId w:val="31"/>
        </w:numPr>
        <w:tabs>
          <w:tab w:val="clear" w:pos="1440"/>
          <w:tab w:val="num" w:pos="1080"/>
        </w:tabs>
        <w:snapToGrid w:val="0"/>
        <w:spacing w:afterLines="50" w:after="120"/>
        <w:ind w:left="1083" w:hanging="357"/>
        <w:rPr>
          <w:color w:val="C00000"/>
          <w:sz w:val="20"/>
          <w:lang w:val="en-US"/>
        </w:rPr>
      </w:pPr>
      <w:r w:rsidRPr="00403FCE">
        <w:rPr>
          <w:color w:val="C00000"/>
          <w:sz w:val="20"/>
          <w:lang w:val="en-US"/>
        </w:rPr>
        <w:t>Tentative agreement: RAN4 to investigate factors that can affect time/frequency pre-compensation accuracy requirements. Specific requirements are FFS</w:t>
      </w:r>
    </w:p>
    <w:p w:rsidR="007F3C97" w:rsidRDefault="00403FCE" w:rsidP="00FE7434">
      <w:pPr>
        <w:spacing w:before="0" w:after="120"/>
        <w:jc w:val="left"/>
        <w:rPr>
          <w:sz w:val="20"/>
          <w:lang w:val="en-US"/>
        </w:rPr>
      </w:pPr>
      <w:r>
        <w:rPr>
          <w:rFonts w:hint="eastAsia"/>
          <w:sz w:val="20"/>
          <w:lang w:val="en-US"/>
        </w:rPr>
        <w:t xml:space="preserve">By our analysis, the frequency pre-compensation can be ignored, and the legacy requirement for UE transmit frequency error can be reused, i.e. </w:t>
      </w:r>
      <w:r w:rsidRPr="00403FCE">
        <w:rPr>
          <w:sz w:val="20"/>
          <w:lang w:val="en-US"/>
        </w:rPr>
        <w:t>±</w:t>
      </w:r>
      <w:r>
        <w:rPr>
          <w:rFonts w:hint="eastAsia"/>
          <w:sz w:val="20"/>
          <w:lang w:val="en-US"/>
        </w:rPr>
        <w:t xml:space="preserve">0.1PPM. The time pre-compensation accuracy requirements can be included in the requirements of </w:t>
      </w:r>
      <w:r w:rsidRPr="00403FCE">
        <w:rPr>
          <w:sz w:val="20"/>
          <w:lang w:val="en-US"/>
        </w:rPr>
        <w:t>UE transmit timing</w:t>
      </w:r>
      <w:r>
        <w:rPr>
          <w:rFonts w:hint="eastAsia"/>
          <w:sz w:val="20"/>
          <w:lang w:val="en-US"/>
        </w:rPr>
        <w:t xml:space="preserve">, i.e. relaxed </w:t>
      </w:r>
      <w:proofErr w:type="spellStart"/>
      <w:r>
        <w:rPr>
          <w:rFonts w:hint="eastAsia"/>
          <w:sz w:val="20"/>
          <w:lang w:val="en-US"/>
        </w:rPr>
        <w:t>T</w:t>
      </w:r>
      <w:r w:rsidRPr="00403FCE">
        <w:rPr>
          <w:rFonts w:hint="eastAsia"/>
          <w:sz w:val="20"/>
          <w:vertAlign w:val="subscript"/>
          <w:lang w:val="en-US"/>
        </w:rPr>
        <w:t>e</w:t>
      </w:r>
      <w:proofErr w:type="spellEnd"/>
      <w:r>
        <w:rPr>
          <w:rFonts w:hint="eastAsia"/>
          <w:sz w:val="20"/>
          <w:lang w:val="en-US"/>
        </w:rPr>
        <w:t xml:space="preserve"> will be defined based on UE capability of GNSS </w:t>
      </w:r>
      <w:r>
        <w:rPr>
          <w:sz w:val="20"/>
          <w:lang w:val="en-US"/>
        </w:rPr>
        <w:t>accuracy</w:t>
      </w:r>
      <w:r>
        <w:rPr>
          <w:rFonts w:hint="eastAsia"/>
          <w:sz w:val="20"/>
          <w:lang w:val="en-US"/>
        </w:rPr>
        <w:t>.</w:t>
      </w:r>
    </w:p>
    <w:p w:rsidR="00403FCE" w:rsidRPr="00403FCE" w:rsidRDefault="00403FCE" w:rsidP="00FE7434">
      <w:pPr>
        <w:spacing w:before="0" w:after="120"/>
        <w:jc w:val="left"/>
        <w:rPr>
          <w:b/>
          <w:sz w:val="20"/>
          <w:lang w:val="en-US"/>
        </w:rPr>
      </w:pPr>
      <w:bookmarkStart w:id="1" w:name="OLE_LINK1"/>
      <w:bookmarkStart w:id="2" w:name="OLE_LINK2"/>
      <w:r w:rsidRPr="00403FCE">
        <w:rPr>
          <w:b/>
          <w:sz w:val="20"/>
          <w:lang w:val="en-US"/>
        </w:rPr>
        <w:t>O</w:t>
      </w:r>
      <w:r w:rsidRPr="00403FCE">
        <w:rPr>
          <w:rFonts w:hint="eastAsia"/>
          <w:b/>
          <w:sz w:val="20"/>
          <w:lang w:val="en-US"/>
        </w:rPr>
        <w:t xml:space="preserve">bservation 5: The legacy requirement for UE transmit frequency error can be </w:t>
      </w:r>
      <w:r w:rsidR="00783F33">
        <w:rPr>
          <w:rFonts w:hint="eastAsia"/>
          <w:b/>
          <w:sz w:val="20"/>
          <w:lang w:val="en-US"/>
        </w:rPr>
        <w:t xml:space="preserve">reused </w:t>
      </w:r>
      <w:r w:rsidRPr="00403FCE">
        <w:rPr>
          <w:rFonts w:hint="eastAsia"/>
          <w:b/>
          <w:sz w:val="20"/>
          <w:lang w:val="en-US"/>
        </w:rPr>
        <w:t>for NTN UE.</w:t>
      </w:r>
    </w:p>
    <w:p w:rsidR="00403FCE" w:rsidRPr="00403FCE" w:rsidRDefault="00403FCE" w:rsidP="00FE7434">
      <w:pPr>
        <w:spacing w:before="0" w:after="120"/>
        <w:jc w:val="left"/>
        <w:rPr>
          <w:b/>
          <w:sz w:val="20"/>
          <w:lang w:val="en-US"/>
        </w:rPr>
      </w:pPr>
      <w:r w:rsidRPr="00403FCE">
        <w:rPr>
          <w:rFonts w:hint="eastAsia"/>
          <w:b/>
          <w:sz w:val="20"/>
          <w:lang w:val="en-US"/>
        </w:rPr>
        <w:t xml:space="preserve">Observation 6: Relaxed </w:t>
      </w:r>
      <w:proofErr w:type="spellStart"/>
      <w:r w:rsidRPr="00403FCE">
        <w:rPr>
          <w:rFonts w:hint="eastAsia"/>
          <w:b/>
          <w:sz w:val="20"/>
          <w:lang w:val="en-US"/>
        </w:rPr>
        <w:t>T</w:t>
      </w:r>
      <w:r w:rsidRPr="00403FCE">
        <w:rPr>
          <w:rFonts w:hint="eastAsia"/>
          <w:b/>
          <w:sz w:val="20"/>
          <w:vertAlign w:val="subscript"/>
          <w:lang w:val="en-US"/>
        </w:rPr>
        <w:t>e</w:t>
      </w:r>
      <w:proofErr w:type="spellEnd"/>
      <w:r w:rsidRPr="00403FCE">
        <w:rPr>
          <w:rFonts w:hint="eastAsia"/>
          <w:b/>
          <w:sz w:val="20"/>
          <w:lang w:val="en-US"/>
        </w:rPr>
        <w:t xml:space="preserve"> will be defined including time pre-compensation accuracy based on UE capability of GNSS </w:t>
      </w:r>
      <w:r w:rsidRPr="00403FCE">
        <w:rPr>
          <w:b/>
          <w:sz w:val="20"/>
          <w:lang w:val="en-US"/>
        </w:rPr>
        <w:t>accuracy</w:t>
      </w:r>
      <w:r w:rsidRPr="00403FCE">
        <w:rPr>
          <w:rFonts w:hint="eastAsia"/>
          <w:b/>
          <w:sz w:val="20"/>
          <w:lang w:val="en-US"/>
        </w:rPr>
        <w:t>.</w:t>
      </w:r>
    </w:p>
    <w:bookmarkEnd w:id="1"/>
    <w:bookmarkEnd w:id="2"/>
    <w:p w:rsidR="007F3C97" w:rsidRDefault="007F3C97" w:rsidP="00FE7434">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w:t>
      </w:r>
      <w:r w:rsidR="00560FD8">
        <w:rPr>
          <w:rFonts w:hint="eastAsia"/>
          <w:sz w:val="20"/>
        </w:rPr>
        <w:t xml:space="preserve">document discussed the topic of </w:t>
      </w:r>
      <w:r w:rsidR="00560FD8" w:rsidRPr="009E179C">
        <w:rPr>
          <w:sz w:val="20"/>
        </w:rPr>
        <w:t>NTN RRM requirements</w:t>
      </w:r>
      <w:r>
        <w:rPr>
          <w:rFonts w:hint="eastAsia"/>
          <w:sz w:val="20"/>
        </w:rPr>
        <w:t xml:space="preserve"> and presented following </w:t>
      </w:r>
      <w:r w:rsidR="00215A67">
        <w:rPr>
          <w:rFonts w:hint="eastAsia"/>
          <w:sz w:val="20"/>
        </w:rPr>
        <w:t>observation</w:t>
      </w:r>
      <w:r>
        <w:rPr>
          <w:rFonts w:hint="eastAsia"/>
          <w:sz w:val="20"/>
        </w:rPr>
        <w:t>s</w:t>
      </w:r>
      <w:r w:rsidR="00560FD8">
        <w:rPr>
          <w:rFonts w:hint="eastAsia"/>
          <w:sz w:val="20"/>
        </w:rPr>
        <w:t xml:space="preserve"> and proposals</w:t>
      </w:r>
      <w:r>
        <w:rPr>
          <w:rFonts w:hint="eastAsia"/>
          <w:sz w:val="20"/>
        </w:rPr>
        <w:t>:</w:t>
      </w:r>
    </w:p>
    <w:p w:rsidR="00560FD8" w:rsidRPr="00A43115" w:rsidRDefault="00560FD8" w:rsidP="00560FD8">
      <w:pPr>
        <w:spacing w:before="0" w:after="120"/>
        <w:jc w:val="left"/>
        <w:rPr>
          <w:b/>
          <w:sz w:val="20"/>
          <w:lang w:val="en-US"/>
        </w:rPr>
      </w:pPr>
      <w:r w:rsidRPr="00A43115">
        <w:rPr>
          <w:rFonts w:hint="eastAsia"/>
          <w:b/>
          <w:sz w:val="20"/>
          <w:lang w:val="en-US"/>
        </w:rPr>
        <w:t>Proposal 1: Sent LS to reply RAN1 LS question as above.</w:t>
      </w:r>
    </w:p>
    <w:p w:rsidR="00560FD8" w:rsidRPr="0000225E" w:rsidRDefault="00560FD8" w:rsidP="00560FD8">
      <w:pPr>
        <w:spacing w:before="0" w:after="120"/>
        <w:jc w:val="left"/>
        <w:rPr>
          <w:b/>
          <w:sz w:val="20"/>
          <w:lang w:val="en-US"/>
        </w:rPr>
      </w:pPr>
      <w:r w:rsidRPr="0000225E">
        <w:rPr>
          <w:rFonts w:hint="eastAsia"/>
          <w:b/>
          <w:sz w:val="20"/>
          <w:lang w:val="en-US"/>
        </w:rPr>
        <w:t>Observation 1: The ephemeris can be used for satellites</w:t>
      </w:r>
      <w:r w:rsidR="00783F33" w:rsidRPr="00783F33">
        <w:rPr>
          <w:rFonts w:hint="eastAsia"/>
          <w:b/>
          <w:sz w:val="20"/>
          <w:lang w:val="en-US"/>
        </w:rPr>
        <w:t xml:space="preserve"> </w:t>
      </w:r>
      <w:r w:rsidR="00783F33">
        <w:rPr>
          <w:rFonts w:hint="eastAsia"/>
          <w:b/>
          <w:sz w:val="20"/>
          <w:lang w:val="en-US"/>
        </w:rPr>
        <w:t xml:space="preserve">and </w:t>
      </w:r>
      <w:r w:rsidR="00783F33">
        <w:rPr>
          <w:b/>
          <w:sz w:val="20"/>
          <w:lang w:val="en-US"/>
        </w:rPr>
        <w:t>achieved</w:t>
      </w:r>
      <w:r w:rsidR="00783F33">
        <w:rPr>
          <w:rFonts w:hint="eastAsia"/>
          <w:b/>
          <w:sz w:val="20"/>
          <w:lang w:val="en-US"/>
        </w:rPr>
        <w:t xml:space="preserve"> from satellite system such as measured by earth station</w:t>
      </w:r>
      <w:r w:rsidRPr="0000225E">
        <w:rPr>
          <w:rFonts w:hint="eastAsia"/>
          <w:b/>
          <w:sz w:val="20"/>
          <w:lang w:val="en-US"/>
        </w:rPr>
        <w:t xml:space="preserve">. </w:t>
      </w:r>
    </w:p>
    <w:p w:rsidR="00560FD8" w:rsidRPr="0000225E" w:rsidRDefault="00560FD8" w:rsidP="00560FD8">
      <w:pPr>
        <w:spacing w:before="0" w:after="120"/>
        <w:jc w:val="left"/>
        <w:rPr>
          <w:b/>
          <w:sz w:val="20"/>
          <w:lang w:val="en-US"/>
        </w:rPr>
      </w:pPr>
      <w:r w:rsidRPr="0000225E">
        <w:rPr>
          <w:rFonts w:hint="eastAsia"/>
          <w:b/>
          <w:sz w:val="20"/>
          <w:lang w:val="en-US"/>
        </w:rPr>
        <w:t xml:space="preserve">Observation </w:t>
      </w:r>
      <w:r>
        <w:rPr>
          <w:rFonts w:hint="eastAsia"/>
          <w:b/>
          <w:sz w:val="20"/>
          <w:lang w:val="en-US"/>
        </w:rPr>
        <w:t>2</w:t>
      </w:r>
      <w:r w:rsidRPr="0000225E">
        <w:rPr>
          <w:rFonts w:hint="eastAsia"/>
          <w:b/>
          <w:sz w:val="20"/>
          <w:lang w:val="en-US"/>
        </w:rPr>
        <w:t xml:space="preserve">: The </w:t>
      </w:r>
      <w:proofErr w:type="spellStart"/>
      <w:r w:rsidRPr="0000225E">
        <w:rPr>
          <w:rFonts w:hint="eastAsia"/>
          <w:b/>
          <w:sz w:val="20"/>
          <w:lang w:val="en-US"/>
        </w:rPr>
        <w:t>gNB</w:t>
      </w:r>
      <w:proofErr w:type="spellEnd"/>
      <w:r w:rsidRPr="0000225E">
        <w:rPr>
          <w:rFonts w:hint="eastAsia"/>
          <w:b/>
          <w:sz w:val="20"/>
          <w:lang w:val="en-US"/>
        </w:rPr>
        <w:t xml:space="preserve"> can handle the HAPS without on-board GNSS with time and frequency pre-compensation and uplink transmit timing control signal N</w:t>
      </w:r>
      <w:r w:rsidRPr="0000225E">
        <w:rPr>
          <w:rFonts w:hint="eastAsia"/>
          <w:b/>
          <w:sz w:val="20"/>
          <w:vertAlign w:val="subscript"/>
          <w:lang w:val="en-US"/>
        </w:rPr>
        <w:t>TA</w:t>
      </w:r>
      <w:r w:rsidRPr="0000225E">
        <w:rPr>
          <w:rFonts w:hint="eastAsia"/>
          <w:b/>
          <w:sz w:val="20"/>
          <w:lang w:val="en-US"/>
        </w:rPr>
        <w:t>. UE pre-compensation should not be expected.</w:t>
      </w:r>
    </w:p>
    <w:p w:rsidR="00560FD8" w:rsidRPr="00092A15" w:rsidRDefault="00560FD8" w:rsidP="00560FD8">
      <w:pPr>
        <w:spacing w:before="0" w:after="120"/>
        <w:jc w:val="left"/>
        <w:rPr>
          <w:b/>
          <w:sz w:val="20"/>
          <w:lang w:val="en-US"/>
        </w:rPr>
      </w:pPr>
      <w:r w:rsidRPr="00092A15">
        <w:rPr>
          <w:rFonts w:hint="eastAsia"/>
          <w:b/>
          <w:sz w:val="20"/>
          <w:lang w:val="en-US"/>
        </w:rPr>
        <w:t>Observation 3: The UE transmit timing error requirements will be impacted by GNSS accuracy if positioning error is larger than 3m.</w:t>
      </w:r>
    </w:p>
    <w:p w:rsidR="00560FD8" w:rsidRPr="007F3C97" w:rsidRDefault="00560FD8" w:rsidP="00560FD8">
      <w:pPr>
        <w:spacing w:before="0" w:after="120"/>
        <w:jc w:val="left"/>
        <w:rPr>
          <w:b/>
          <w:sz w:val="20"/>
          <w:lang w:val="en-US"/>
        </w:rPr>
      </w:pPr>
      <w:r w:rsidRPr="007F3C97">
        <w:rPr>
          <w:b/>
          <w:sz w:val="20"/>
          <w:lang w:val="en-US"/>
        </w:rPr>
        <w:t>O</w:t>
      </w:r>
      <w:r w:rsidRPr="007F3C97">
        <w:rPr>
          <w:rFonts w:hint="eastAsia"/>
          <w:b/>
          <w:sz w:val="20"/>
          <w:lang w:val="en-US"/>
        </w:rPr>
        <w:t xml:space="preserve">bservation 4: </w:t>
      </w:r>
      <w:r w:rsidRPr="007F3C97">
        <w:rPr>
          <w:b/>
          <w:sz w:val="20"/>
          <w:lang w:val="en-US"/>
        </w:rPr>
        <w:t>T</w:t>
      </w:r>
      <w:r w:rsidRPr="007F3C97">
        <w:rPr>
          <w:rFonts w:hint="eastAsia"/>
          <w:b/>
          <w:sz w:val="20"/>
          <w:lang w:val="en-US"/>
        </w:rPr>
        <w:t xml:space="preserve">he requirements of UE transmit timing can be defined based on UE capability of GNSS </w:t>
      </w:r>
      <w:r w:rsidRPr="007F3C97">
        <w:rPr>
          <w:b/>
          <w:sz w:val="20"/>
          <w:lang w:val="en-US"/>
        </w:rPr>
        <w:t>accuracy</w:t>
      </w:r>
      <w:r w:rsidRPr="007F3C97">
        <w:rPr>
          <w:rFonts w:hint="eastAsia"/>
          <w:b/>
          <w:sz w:val="20"/>
          <w:lang w:val="en-US"/>
        </w:rPr>
        <w:t>.</w:t>
      </w:r>
    </w:p>
    <w:p w:rsidR="00560FD8" w:rsidRPr="00403FCE" w:rsidRDefault="00560FD8" w:rsidP="00560FD8">
      <w:pPr>
        <w:spacing w:before="0" w:after="120"/>
        <w:jc w:val="left"/>
        <w:rPr>
          <w:b/>
          <w:sz w:val="20"/>
          <w:lang w:val="en-US"/>
        </w:rPr>
      </w:pPr>
      <w:r w:rsidRPr="00403FCE">
        <w:rPr>
          <w:b/>
          <w:sz w:val="20"/>
          <w:lang w:val="en-US"/>
        </w:rPr>
        <w:t>O</w:t>
      </w:r>
      <w:r w:rsidRPr="00403FCE">
        <w:rPr>
          <w:rFonts w:hint="eastAsia"/>
          <w:b/>
          <w:sz w:val="20"/>
          <w:lang w:val="en-US"/>
        </w:rPr>
        <w:t xml:space="preserve">bservation 5: The legacy requirement for UE transmit frequency error can be </w:t>
      </w:r>
      <w:r w:rsidR="00783F33">
        <w:rPr>
          <w:rFonts w:hint="eastAsia"/>
          <w:b/>
          <w:sz w:val="20"/>
          <w:lang w:val="en-US"/>
        </w:rPr>
        <w:t xml:space="preserve">reused </w:t>
      </w:r>
      <w:r w:rsidRPr="00403FCE">
        <w:rPr>
          <w:rFonts w:hint="eastAsia"/>
          <w:b/>
          <w:sz w:val="20"/>
          <w:lang w:val="en-US"/>
        </w:rPr>
        <w:t>for NTN UE.</w:t>
      </w:r>
    </w:p>
    <w:p w:rsidR="00560FD8" w:rsidRPr="00403FCE" w:rsidRDefault="00560FD8" w:rsidP="00560FD8">
      <w:pPr>
        <w:spacing w:before="0" w:after="120"/>
        <w:jc w:val="left"/>
        <w:rPr>
          <w:b/>
          <w:sz w:val="20"/>
          <w:lang w:val="en-US"/>
        </w:rPr>
      </w:pPr>
      <w:r w:rsidRPr="00403FCE">
        <w:rPr>
          <w:rFonts w:hint="eastAsia"/>
          <w:b/>
          <w:sz w:val="20"/>
          <w:lang w:val="en-US"/>
        </w:rPr>
        <w:t xml:space="preserve">Observation 6: Relaxed </w:t>
      </w:r>
      <w:proofErr w:type="spellStart"/>
      <w:r w:rsidRPr="00403FCE">
        <w:rPr>
          <w:rFonts w:hint="eastAsia"/>
          <w:b/>
          <w:sz w:val="20"/>
          <w:lang w:val="en-US"/>
        </w:rPr>
        <w:t>T</w:t>
      </w:r>
      <w:r w:rsidRPr="00403FCE">
        <w:rPr>
          <w:rFonts w:hint="eastAsia"/>
          <w:b/>
          <w:sz w:val="20"/>
          <w:vertAlign w:val="subscript"/>
          <w:lang w:val="en-US"/>
        </w:rPr>
        <w:t>e</w:t>
      </w:r>
      <w:proofErr w:type="spellEnd"/>
      <w:r w:rsidRPr="00403FCE">
        <w:rPr>
          <w:rFonts w:hint="eastAsia"/>
          <w:b/>
          <w:sz w:val="20"/>
          <w:lang w:val="en-US"/>
        </w:rPr>
        <w:t xml:space="preserve"> will be defined including time pre-compensation accuracy based on UE capability of GNSS </w:t>
      </w:r>
      <w:r w:rsidRPr="00403FCE">
        <w:rPr>
          <w:b/>
          <w:sz w:val="20"/>
          <w:lang w:val="en-US"/>
        </w:rPr>
        <w:t>accuracy</w:t>
      </w:r>
      <w:r w:rsidRPr="00403FCE">
        <w:rPr>
          <w:rFonts w:hint="eastAsia"/>
          <w:b/>
          <w:sz w:val="20"/>
          <w:lang w:val="en-US"/>
        </w:rPr>
        <w:t>.</w:t>
      </w:r>
    </w:p>
    <w:p w:rsidR="00031F89" w:rsidRPr="00560FD8"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Pr="004B0BC5" w:rsidRDefault="009973FC" w:rsidP="009973FC">
      <w:pPr>
        <w:pStyle w:val="ab"/>
        <w:ind w:left="540" w:hangingChars="270" w:hanging="540"/>
        <w:rPr>
          <w:sz w:val="20"/>
        </w:rPr>
      </w:pPr>
      <w:r>
        <w:rPr>
          <w:rFonts w:hint="eastAsia"/>
          <w:sz w:val="20"/>
        </w:rPr>
        <w:t>[1]</w:t>
      </w:r>
      <w:r w:rsidR="00C02493">
        <w:rPr>
          <w:rFonts w:hint="eastAsia"/>
          <w:sz w:val="20"/>
        </w:rPr>
        <w:tab/>
      </w:r>
      <w:r w:rsidR="004B0BC5" w:rsidRPr="00542A84">
        <w:rPr>
          <w:sz w:val="20"/>
        </w:rPr>
        <w:t>R4-2103680</w:t>
      </w:r>
      <w:r w:rsidR="004B0BC5">
        <w:rPr>
          <w:rFonts w:hint="eastAsia"/>
          <w:sz w:val="20"/>
        </w:rPr>
        <w:t xml:space="preserve">, </w:t>
      </w:r>
      <w:r w:rsidR="004B0BC5" w:rsidRPr="00542A84">
        <w:rPr>
          <w:sz w:val="20"/>
        </w:rPr>
        <w:t>WF on NTN RRM requirements</w:t>
      </w:r>
      <w:r w:rsidR="004B0BC5">
        <w:rPr>
          <w:rFonts w:hint="eastAsia"/>
          <w:sz w:val="20"/>
        </w:rPr>
        <w:t xml:space="preserve">, </w:t>
      </w:r>
      <w:proofErr w:type="spellStart"/>
      <w:r w:rsidR="004B0BC5" w:rsidRPr="00542A84">
        <w:rPr>
          <w:sz w:val="20"/>
        </w:rPr>
        <w:t>Fraunhofer</w:t>
      </w:r>
      <w:proofErr w:type="spellEnd"/>
    </w:p>
    <w:p w:rsidR="00CA1B12" w:rsidRDefault="006135C6" w:rsidP="006135C6">
      <w:pPr>
        <w:pStyle w:val="ab"/>
        <w:ind w:left="540" w:hangingChars="270" w:hanging="540"/>
        <w:rPr>
          <w:sz w:val="20"/>
        </w:rPr>
      </w:pPr>
      <w:r>
        <w:rPr>
          <w:rFonts w:hint="eastAsia"/>
          <w:sz w:val="20"/>
        </w:rPr>
        <w:t>[</w:t>
      </w:r>
      <w:r w:rsidR="009973FC">
        <w:rPr>
          <w:rFonts w:hint="eastAsia"/>
          <w:sz w:val="20"/>
        </w:rPr>
        <w:t>2</w:t>
      </w:r>
      <w:r>
        <w:rPr>
          <w:rFonts w:hint="eastAsia"/>
          <w:sz w:val="20"/>
        </w:rPr>
        <w:t>]</w:t>
      </w:r>
      <w:r w:rsidR="00E3465B">
        <w:rPr>
          <w:rFonts w:hint="eastAsia"/>
          <w:sz w:val="20"/>
        </w:rPr>
        <w:tab/>
      </w:r>
      <w:r w:rsidR="00F86CC7" w:rsidRPr="00F86CC7">
        <w:rPr>
          <w:sz w:val="20"/>
        </w:rPr>
        <w:t>R4-2104762</w:t>
      </w:r>
      <w:r w:rsidR="00CA1B12">
        <w:rPr>
          <w:rFonts w:hint="eastAsia"/>
          <w:sz w:val="20"/>
        </w:rPr>
        <w:t>,</w:t>
      </w:r>
      <w:r w:rsidR="00CA1B12" w:rsidRPr="00CA1B12">
        <w:t xml:space="preserve"> </w:t>
      </w:r>
      <w:r w:rsidR="00CA1B12" w:rsidRPr="00CA1B12">
        <w:rPr>
          <w:sz w:val="20"/>
        </w:rPr>
        <w:t>Discussion on RF requirements for NTN UE</w:t>
      </w:r>
      <w:r w:rsidR="00CA1B12">
        <w:rPr>
          <w:rFonts w:hint="eastAsia"/>
          <w:sz w:val="20"/>
        </w:rPr>
        <w:t>, CATT</w:t>
      </w:r>
    </w:p>
    <w:p w:rsidR="00CA1B12" w:rsidRDefault="00CA1B12" w:rsidP="006135C6">
      <w:pPr>
        <w:pStyle w:val="ab"/>
        <w:ind w:left="540" w:hangingChars="270" w:hanging="540"/>
        <w:rPr>
          <w:sz w:val="20"/>
        </w:rPr>
      </w:pPr>
      <w:r>
        <w:rPr>
          <w:rFonts w:hint="eastAsia"/>
          <w:sz w:val="20"/>
        </w:rPr>
        <w:t>[3]</w:t>
      </w:r>
      <w:r w:rsidRPr="00CA1B12">
        <w:rPr>
          <w:rFonts w:hint="eastAsia"/>
          <w:sz w:val="20"/>
        </w:rPr>
        <w:t xml:space="preserve"> </w:t>
      </w:r>
      <w:r>
        <w:rPr>
          <w:rFonts w:hint="eastAsia"/>
          <w:sz w:val="20"/>
        </w:rPr>
        <w:tab/>
      </w:r>
      <w:r w:rsidR="00F86CC7" w:rsidRPr="00F86CC7">
        <w:rPr>
          <w:sz w:val="20"/>
        </w:rPr>
        <w:t>R4-2104765</w:t>
      </w:r>
      <w:r>
        <w:rPr>
          <w:rFonts w:hint="eastAsia"/>
          <w:sz w:val="20"/>
        </w:rPr>
        <w:t>,</w:t>
      </w:r>
      <w:r w:rsidRPr="00CA1B12">
        <w:t xml:space="preserve"> </w:t>
      </w:r>
      <w:r w:rsidRPr="00CA1B12">
        <w:rPr>
          <w:sz w:val="20"/>
        </w:rPr>
        <w:t>Discussion on timing requirements for NTN</w:t>
      </w:r>
      <w:r>
        <w:rPr>
          <w:rFonts w:hint="eastAsia"/>
          <w:sz w:val="20"/>
        </w:rPr>
        <w:t>, CATT</w:t>
      </w:r>
    </w:p>
    <w:p w:rsidR="00F154BA" w:rsidRDefault="00F154BA" w:rsidP="00F154BA">
      <w:pPr>
        <w:pStyle w:val="ab"/>
        <w:ind w:left="540" w:hangingChars="270" w:hanging="540"/>
        <w:rPr>
          <w:sz w:val="20"/>
        </w:rPr>
      </w:pPr>
      <w:r>
        <w:rPr>
          <w:rFonts w:hint="eastAsia"/>
          <w:sz w:val="20"/>
        </w:rPr>
        <w:t>[4]</w:t>
      </w:r>
      <w:r>
        <w:rPr>
          <w:rFonts w:hint="eastAsia"/>
          <w:sz w:val="20"/>
        </w:rPr>
        <w:tab/>
      </w:r>
      <w:r w:rsidRPr="00073AA0">
        <w:rPr>
          <w:sz w:val="20"/>
        </w:rPr>
        <w:t>R1-2102263</w:t>
      </w:r>
      <w:r>
        <w:rPr>
          <w:rFonts w:hint="eastAsia"/>
          <w:sz w:val="20"/>
        </w:rPr>
        <w:t xml:space="preserve">, </w:t>
      </w:r>
      <w:r w:rsidRPr="00073AA0">
        <w:rPr>
          <w:sz w:val="20"/>
        </w:rPr>
        <w:t>LS on NTN UL time and frequency synchronization requirements</w:t>
      </w:r>
      <w:r>
        <w:rPr>
          <w:rFonts w:hint="eastAsia"/>
          <w:sz w:val="20"/>
        </w:rPr>
        <w:t>, RAN1</w:t>
      </w:r>
    </w:p>
    <w:p w:rsidR="0015028A" w:rsidRDefault="0015028A" w:rsidP="00F154BA">
      <w:pPr>
        <w:pStyle w:val="ab"/>
        <w:ind w:left="540" w:hangingChars="270" w:hanging="540"/>
        <w:rPr>
          <w:sz w:val="20"/>
        </w:rPr>
      </w:pPr>
      <w:r>
        <w:rPr>
          <w:rFonts w:hint="eastAsia"/>
          <w:sz w:val="20"/>
        </w:rPr>
        <w:t>[5]</w:t>
      </w:r>
      <w:r>
        <w:rPr>
          <w:rFonts w:hint="eastAsia"/>
          <w:sz w:val="20"/>
        </w:rPr>
        <w:tab/>
      </w:r>
      <w:r w:rsidR="00F86CC7" w:rsidRPr="00F86CC7">
        <w:rPr>
          <w:sz w:val="20"/>
        </w:rPr>
        <w:t>R4-2104764</w:t>
      </w:r>
      <w:r>
        <w:rPr>
          <w:rFonts w:hint="eastAsia"/>
          <w:sz w:val="20"/>
        </w:rPr>
        <w:t>,</w:t>
      </w:r>
      <w:r w:rsidRPr="00CA1B12">
        <w:t xml:space="preserve"> </w:t>
      </w:r>
      <w:r w:rsidRPr="0015028A">
        <w:t>Response LS on NTN UL time and frequency synchronization requirements</w:t>
      </w:r>
      <w:r>
        <w:rPr>
          <w:rFonts w:hint="eastAsia"/>
          <w:sz w:val="20"/>
        </w:rPr>
        <w:t>, CATT</w:t>
      </w:r>
    </w:p>
    <w:p w:rsidR="000C31F5" w:rsidRDefault="000C31F5" w:rsidP="000C31F5">
      <w:pPr>
        <w:pStyle w:val="ab"/>
        <w:ind w:left="540" w:hangingChars="270" w:hanging="540"/>
        <w:rPr>
          <w:sz w:val="20"/>
        </w:rPr>
      </w:pPr>
      <w:r>
        <w:rPr>
          <w:rFonts w:hint="eastAsia"/>
          <w:sz w:val="20"/>
        </w:rPr>
        <w:t>[</w:t>
      </w:r>
      <w:r w:rsidR="0015028A">
        <w:rPr>
          <w:rFonts w:hint="eastAsia"/>
          <w:sz w:val="20"/>
        </w:rPr>
        <w:t>6</w:t>
      </w:r>
      <w:r>
        <w:rPr>
          <w:rFonts w:hint="eastAsia"/>
          <w:sz w:val="20"/>
        </w:rPr>
        <w:t>]</w:t>
      </w:r>
      <w:r>
        <w:rPr>
          <w:rFonts w:hint="eastAsia"/>
          <w:sz w:val="20"/>
        </w:rPr>
        <w:tab/>
        <w:t xml:space="preserve">3GPP TR38.821 v16.0.0, </w:t>
      </w:r>
      <w:r w:rsidRPr="005A0AB3">
        <w:rPr>
          <w:sz w:val="20"/>
        </w:rPr>
        <w:t>Solutions for NR to support non-terrestrial networks (NTN)</w:t>
      </w:r>
    </w:p>
    <w:p w:rsidR="00403FCE" w:rsidRDefault="00403FCE" w:rsidP="00403FCE">
      <w:pPr>
        <w:pStyle w:val="ab"/>
        <w:ind w:left="540" w:hangingChars="270" w:hanging="540"/>
        <w:rPr>
          <w:sz w:val="20"/>
        </w:rPr>
      </w:pPr>
      <w:r>
        <w:rPr>
          <w:rFonts w:hint="eastAsia"/>
          <w:sz w:val="20"/>
        </w:rPr>
        <w:t>[</w:t>
      </w:r>
      <w:r w:rsidR="0015028A">
        <w:rPr>
          <w:rFonts w:hint="eastAsia"/>
          <w:sz w:val="20"/>
        </w:rPr>
        <w:t>7</w:t>
      </w:r>
      <w:r>
        <w:rPr>
          <w:rFonts w:hint="eastAsia"/>
          <w:sz w:val="20"/>
        </w:rPr>
        <w:t>]</w:t>
      </w:r>
      <w:r>
        <w:rPr>
          <w:rFonts w:hint="eastAsia"/>
          <w:sz w:val="20"/>
        </w:rPr>
        <w:tab/>
        <w:t xml:space="preserve">3GPP TR38.133 v17.0.0, NR; </w:t>
      </w:r>
      <w:r w:rsidRPr="00DF337B">
        <w:rPr>
          <w:sz w:val="20"/>
        </w:rPr>
        <w:t>Requirements for support of radio resource management</w:t>
      </w:r>
    </w:p>
    <w:p w:rsidR="00F154BA" w:rsidRPr="00403FCE" w:rsidRDefault="00F154BA" w:rsidP="006135C6">
      <w:pPr>
        <w:pStyle w:val="ab"/>
        <w:ind w:left="540" w:hangingChars="270" w:hanging="540"/>
        <w:rPr>
          <w:sz w:val="20"/>
        </w:rPr>
      </w:pPr>
      <w:bookmarkStart w:id="3" w:name="_GoBack"/>
      <w:bookmarkEnd w:id="3"/>
    </w:p>
    <w:p w:rsidR="00F05213" w:rsidRDefault="00F05213" w:rsidP="00F0521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Annex: LS of RAN1</w:t>
      </w:r>
    </w:p>
    <w:p w:rsidR="00F05213" w:rsidRPr="00F05213" w:rsidRDefault="00F05213" w:rsidP="00F05213">
      <w:pPr>
        <w:spacing w:before="0" w:afterLines="20" w:after="48"/>
        <w:rPr>
          <w:rFonts w:ascii="Arial" w:hAnsi="Arial" w:cs="Arial"/>
          <w:b/>
        </w:rPr>
      </w:pPr>
      <w:r w:rsidRPr="00F05213">
        <w:rPr>
          <w:rFonts w:ascii="Arial" w:hAnsi="Arial" w:cs="Arial"/>
          <w:b/>
        </w:rPr>
        <w:t>1. Overall Description:</w:t>
      </w:r>
    </w:p>
    <w:p w:rsidR="00F05213" w:rsidRPr="00F05213" w:rsidRDefault="00F05213" w:rsidP="00F05213">
      <w:pPr>
        <w:spacing w:before="0" w:afterLines="20" w:after="48"/>
        <w:rPr>
          <w:sz w:val="20"/>
        </w:rPr>
      </w:pPr>
      <w:r w:rsidRPr="00F05213">
        <w:rPr>
          <w:sz w:val="20"/>
        </w:rPr>
        <w:t>As part of the WI NR-NTN-solution, under agenda item 8.4.2, RAN1 discussed the NTN UL synchronization requirements in terms of time alignment and frequency error for:</w:t>
      </w:r>
    </w:p>
    <w:p w:rsidR="00F05213" w:rsidRPr="00F05213" w:rsidRDefault="00F05213" w:rsidP="00F05213">
      <w:pPr>
        <w:pStyle w:val="afa"/>
        <w:widowControl/>
        <w:numPr>
          <w:ilvl w:val="0"/>
          <w:numId w:val="30"/>
        </w:numPr>
        <w:snapToGrid w:val="0"/>
        <w:spacing w:before="0" w:afterLines="20" w:after="48" w:line="240" w:lineRule="auto"/>
        <w:ind w:firstLineChars="0"/>
        <w:jc w:val="left"/>
        <w:rPr>
          <w:rFonts w:eastAsiaTheme="minorEastAsia"/>
          <w:sz w:val="20"/>
        </w:rPr>
      </w:pPr>
      <w:r w:rsidRPr="00F05213">
        <w:rPr>
          <w:rFonts w:eastAsiaTheme="minorEastAsia"/>
          <w:sz w:val="20"/>
        </w:rPr>
        <w:t>Initial access (i.e. PRACH transmission)</w:t>
      </w:r>
    </w:p>
    <w:p w:rsidR="00F05213" w:rsidRPr="00F05213" w:rsidRDefault="00F05213" w:rsidP="00F05213">
      <w:pPr>
        <w:pStyle w:val="afa"/>
        <w:widowControl/>
        <w:numPr>
          <w:ilvl w:val="0"/>
          <w:numId w:val="30"/>
        </w:numPr>
        <w:snapToGrid w:val="0"/>
        <w:spacing w:before="0" w:afterLines="20" w:after="48" w:line="240" w:lineRule="auto"/>
        <w:ind w:firstLineChars="0"/>
        <w:jc w:val="left"/>
        <w:rPr>
          <w:rFonts w:eastAsiaTheme="minorEastAsia"/>
          <w:sz w:val="20"/>
        </w:rPr>
      </w:pPr>
      <w:r w:rsidRPr="00F05213">
        <w:rPr>
          <w:rFonts w:eastAsiaTheme="minorEastAsia"/>
          <w:sz w:val="20"/>
        </w:rPr>
        <w:t xml:space="preserve">UL transmissions in RRC CONNECTED State. </w:t>
      </w:r>
    </w:p>
    <w:p w:rsidR="00F05213" w:rsidRPr="00F05213" w:rsidRDefault="00F05213" w:rsidP="00F05213">
      <w:pPr>
        <w:spacing w:before="0" w:afterLines="20" w:after="48"/>
        <w:rPr>
          <w:sz w:val="20"/>
        </w:rPr>
      </w:pPr>
    </w:p>
    <w:p w:rsidR="00F05213" w:rsidRPr="00F05213" w:rsidRDefault="00F05213" w:rsidP="00F05213">
      <w:pPr>
        <w:spacing w:before="0" w:afterLines="20" w:after="48"/>
        <w:rPr>
          <w:sz w:val="20"/>
        </w:rPr>
      </w:pPr>
      <w:r w:rsidRPr="00F05213">
        <w:rPr>
          <w:sz w:val="20"/>
        </w:rPr>
        <w:t>RAN1 identified the following questions that need clarification from RAN4:</w:t>
      </w:r>
    </w:p>
    <w:p w:rsidR="00F05213" w:rsidRPr="00F05213" w:rsidRDefault="00F05213" w:rsidP="00F05213">
      <w:pPr>
        <w:spacing w:before="0" w:afterLines="20" w:after="48"/>
        <w:rPr>
          <w:b/>
          <w:sz w:val="20"/>
        </w:rPr>
      </w:pPr>
      <w:r w:rsidRPr="00F05213">
        <w:rPr>
          <w:b/>
          <w:sz w:val="20"/>
        </w:rPr>
        <w:t>Question 1: What are the NTN UL time synchronization requirements?</w:t>
      </w:r>
    </w:p>
    <w:p w:rsidR="00F05213" w:rsidRPr="00F05213" w:rsidRDefault="00F05213" w:rsidP="00F05213">
      <w:pPr>
        <w:pStyle w:val="afa"/>
        <w:widowControl/>
        <w:numPr>
          <w:ilvl w:val="0"/>
          <w:numId w:val="30"/>
        </w:numPr>
        <w:snapToGrid w:val="0"/>
        <w:spacing w:before="0" w:afterLines="20" w:after="48" w:line="240" w:lineRule="auto"/>
        <w:ind w:firstLineChars="0"/>
        <w:jc w:val="left"/>
        <w:rPr>
          <w:rFonts w:eastAsiaTheme="minorEastAsia"/>
          <w:sz w:val="20"/>
        </w:rPr>
      </w:pPr>
      <w:r w:rsidRPr="00F05213">
        <w:rPr>
          <w:rFonts w:eastAsiaTheme="minorEastAsia"/>
          <w:sz w:val="20"/>
        </w:rPr>
        <w:t>For initial access (i.e. PRACH transmission)</w:t>
      </w:r>
    </w:p>
    <w:p w:rsidR="00F05213" w:rsidRPr="00F05213" w:rsidRDefault="00F05213" w:rsidP="00F05213">
      <w:pPr>
        <w:pStyle w:val="afa"/>
        <w:widowControl/>
        <w:numPr>
          <w:ilvl w:val="0"/>
          <w:numId w:val="30"/>
        </w:numPr>
        <w:snapToGrid w:val="0"/>
        <w:spacing w:before="0" w:afterLines="20" w:after="48" w:line="240" w:lineRule="auto"/>
        <w:ind w:firstLineChars="0"/>
        <w:jc w:val="left"/>
        <w:rPr>
          <w:rFonts w:eastAsiaTheme="minorEastAsia"/>
          <w:sz w:val="20"/>
        </w:rPr>
      </w:pPr>
      <w:r w:rsidRPr="00F05213">
        <w:rPr>
          <w:rFonts w:eastAsiaTheme="minorEastAsia"/>
          <w:sz w:val="20"/>
        </w:rPr>
        <w:t>For UL transmissions in RRC Connected State</w:t>
      </w:r>
    </w:p>
    <w:p w:rsidR="00F05213" w:rsidRPr="00F05213" w:rsidRDefault="00F05213" w:rsidP="00F05213">
      <w:pPr>
        <w:spacing w:before="0" w:afterLines="20" w:after="48"/>
        <w:rPr>
          <w:sz w:val="20"/>
        </w:rPr>
      </w:pPr>
    </w:p>
    <w:p w:rsidR="00F05213" w:rsidRPr="00F05213" w:rsidRDefault="00F05213" w:rsidP="00F05213">
      <w:pPr>
        <w:spacing w:before="0" w:afterLines="20" w:after="48"/>
        <w:rPr>
          <w:b/>
          <w:sz w:val="20"/>
        </w:rPr>
      </w:pPr>
      <w:r w:rsidRPr="00F05213">
        <w:rPr>
          <w:b/>
          <w:sz w:val="20"/>
        </w:rPr>
        <w:t>Question 2: What are the NTN UL frequency synchronization requirements?</w:t>
      </w:r>
    </w:p>
    <w:p w:rsidR="00F05213" w:rsidRPr="00F05213" w:rsidRDefault="00F05213" w:rsidP="00F05213">
      <w:pPr>
        <w:pStyle w:val="afa"/>
        <w:widowControl/>
        <w:numPr>
          <w:ilvl w:val="0"/>
          <w:numId w:val="30"/>
        </w:numPr>
        <w:snapToGrid w:val="0"/>
        <w:spacing w:before="0" w:afterLines="20" w:after="48" w:line="240" w:lineRule="auto"/>
        <w:ind w:firstLineChars="0"/>
        <w:jc w:val="left"/>
        <w:rPr>
          <w:rFonts w:eastAsiaTheme="minorEastAsia"/>
          <w:sz w:val="20"/>
        </w:rPr>
      </w:pPr>
      <w:r w:rsidRPr="00F05213">
        <w:rPr>
          <w:rFonts w:eastAsiaTheme="minorEastAsia"/>
          <w:sz w:val="20"/>
        </w:rPr>
        <w:t>For initial access (i.e. PRACH transmission)</w:t>
      </w:r>
    </w:p>
    <w:p w:rsidR="00F05213" w:rsidRPr="00F05213" w:rsidRDefault="00F05213" w:rsidP="00F05213">
      <w:pPr>
        <w:pStyle w:val="afa"/>
        <w:widowControl/>
        <w:numPr>
          <w:ilvl w:val="0"/>
          <w:numId w:val="30"/>
        </w:numPr>
        <w:snapToGrid w:val="0"/>
        <w:spacing w:before="0" w:afterLines="20" w:after="48" w:line="240" w:lineRule="auto"/>
        <w:ind w:firstLineChars="0"/>
        <w:jc w:val="left"/>
        <w:rPr>
          <w:rFonts w:eastAsiaTheme="minorEastAsia"/>
          <w:sz w:val="20"/>
        </w:rPr>
      </w:pPr>
      <w:r w:rsidRPr="00F05213">
        <w:rPr>
          <w:rFonts w:eastAsiaTheme="minorEastAsia"/>
          <w:sz w:val="20"/>
        </w:rPr>
        <w:t>For UL transmissions in RRC Connected State</w:t>
      </w:r>
    </w:p>
    <w:p w:rsidR="00F05213" w:rsidRPr="00F05213" w:rsidRDefault="00F05213" w:rsidP="00F05213">
      <w:pPr>
        <w:spacing w:before="0" w:afterLines="20" w:after="48"/>
        <w:rPr>
          <w:sz w:val="20"/>
        </w:rPr>
      </w:pPr>
    </w:p>
    <w:p w:rsidR="00F05213" w:rsidRPr="00F05213" w:rsidRDefault="00F05213" w:rsidP="00F05213">
      <w:pPr>
        <w:spacing w:before="0" w:afterLines="20" w:after="48"/>
        <w:rPr>
          <w:sz w:val="20"/>
        </w:rPr>
      </w:pPr>
      <w:r w:rsidRPr="00F05213">
        <w:rPr>
          <w:sz w:val="20"/>
        </w:rPr>
        <w:t xml:space="preserve">Note-1: The questions above are related to the requirements for signal reception at </w:t>
      </w:r>
      <w:proofErr w:type="spellStart"/>
      <w:r w:rsidRPr="00F05213">
        <w:rPr>
          <w:sz w:val="20"/>
        </w:rPr>
        <w:t>gNB</w:t>
      </w:r>
      <w:proofErr w:type="spellEnd"/>
      <w:r w:rsidRPr="00F05213">
        <w:rPr>
          <w:sz w:val="20"/>
        </w:rPr>
        <w:t xml:space="preserve"> side.</w:t>
      </w:r>
    </w:p>
    <w:p w:rsidR="00F05213" w:rsidRPr="00F05213" w:rsidRDefault="00F05213" w:rsidP="00F05213">
      <w:pPr>
        <w:spacing w:before="0" w:afterLines="20" w:after="48"/>
        <w:rPr>
          <w:sz w:val="20"/>
        </w:rPr>
      </w:pPr>
      <w:r w:rsidRPr="00F05213">
        <w:rPr>
          <w:sz w:val="20"/>
        </w:rPr>
        <w:t xml:space="preserve">Note-2: From RAN1 side we would like to have the requirements such that they are including the </w:t>
      </w:r>
      <w:r w:rsidR="00EF2A7A">
        <w:rPr>
          <w:sz w:val="20"/>
        </w:rPr>
        <w:t>“</w:t>
      </w:r>
      <w:r w:rsidRPr="00F05213">
        <w:rPr>
          <w:sz w:val="20"/>
        </w:rPr>
        <w:t>total accumulated error” in both time and frequency domain.</w:t>
      </w:r>
    </w:p>
    <w:p w:rsidR="00F05213" w:rsidRPr="00EF2A7A" w:rsidRDefault="00F05213" w:rsidP="00F05213">
      <w:pPr>
        <w:spacing w:before="0" w:afterLines="20" w:after="48"/>
        <w:rPr>
          <w:sz w:val="20"/>
        </w:rPr>
      </w:pPr>
    </w:p>
    <w:p w:rsidR="00F05213" w:rsidRPr="00F05213" w:rsidRDefault="00F05213" w:rsidP="00F05213">
      <w:pPr>
        <w:spacing w:before="0" w:afterLines="20" w:after="48"/>
        <w:rPr>
          <w:rFonts w:ascii="Arial" w:hAnsi="Arial" w:cs="Arial"/>
          <w:b/>
        </w:rPr>
      </w:pPr>
      <w:r w:rsidRPr="00F05213">
        <w:rPr>
          <w:rFonts w:ascii="Arial" w:hAnsi="Arial" w:cs="Arial"/>
          <w:b/>
        </w:rPr>
        <w:t>2. Actions:</w:t>
      </w:r>
    </w:p>
    <w:p w:rsidR="00F05213" w:rsidRPr="00F05213" w:rsidRDefault="00F05213" w:rsidP="00F05213">
      <w:pPr>
        <w:spacing w:before="0" w:afterLines="20" w:after="48"/>
        <w:rPr>
          <w:b/>
          <w:sz w:val="20"/>
        </w:rPr>
      </w:pPr>
      <w:r w:rsidRPr="00F05213">
        <w:rPr>
          <w:b/>
          <w:sz w:val="20"/>
        </w:rPr>
        <w:t>To</w:t>
      </w:r>
      <w:r w:rsidRPr="00F05213">
        <w:rPr>
          <w:rFonts w:hint="eastAsia"/>
          <w:b/>
          <w:sz w:val="20"/>
        </w:rPr>
        <w:t xml:space="preserve"> </w:t>
      </w:r>
      <w:r w:rsidRPr="00F05213">
        <w:rPr>
          <w:b/>
          <w:sz w:val="20"/>
        </w:rPr>
        <w:t>TSG RAN WG4</w:t>
      </w:r>
    </w:p>
    <w:p w:rsidR="00F05213" w:rsidRPr="00F05213" w:rsidRDefault="00F05213" w:rsidP="00F05213">
      <w:pPr>
        <w:spacing w:before="0" w:afterLines="20" w:after="48"/>
        <w:rPr>
          <w:sz w:val="20"/>
        </w:rPr>
      </w:pPr>
      <w:r w:rsidRPr="00F05213">
        <w:rPr>
          <w:b/>
          <w:sz w:val="20"/>
        </w:rPr>
        <w:t xml:space="preserve">ACTION 1: </w:t>
      </w:r>
      <w:r w:rsidRPr="00F05213">
        <w:rPr>
          <w:sz w:val="20"/>
        </w:rPr>
        <w:t xml:space="preserve">RAN1 respectfully asks RAN4 to provide feedback on question 1 and any additional information that may help RAN1 understand the NTN requirement of UL time synchronization. </w:t>
      </w:r>
    </w:p>
    <w:p w:rsidR="00F05213" w:rsidRPr="00F05213" w:rsidRDefault="00F05213" w:rsidP="00F05213">
      <w:pPr>
        <w:spacing w:before="0" w:afterLines="20" w:after="48"/>
        <w:rPr>
          <w:sz w:val="22"/>
        </w:rPr>
      </w:pPr>
      <w:r w:rsidRPr="00F05213">
        <w:rPr>
          <w:b/>
          <w:sz w:val="20"/>
        </w:rPr>
        <w:t xml:space="preserve">ACTION 2: </w:t>
      </w:r>
      <w:r w:rsidRPr="00F05213">
        <w:rPr>
          <w:sz w:val="20"/>
        </w:rPr>
        <w:t>RAN1 respectfully asks RAN4 to provide feedback on question 2 and any additional information that may help RAN1 understand the NTN requirement of UL frequency synchronization</w:t>
      </w:r>
    </w:p>
    <w:p w:rsidR="00F05213" w:rsidRPr="00F05213" w:rsidRDefault="00F05213" w:rsidP="00442503">
      <w:pPr>
        <w:spacing w:before="0" w:after="120"/>
        <w:jc w:val="left"/>
        <w:rPr>
          <w:sz w:val="20"/>
        </w:rPr>
      </w:pPr>
    </w:p>
    <w:sectPr w:rsidR="00F05213" w:rsidRPr="00F0521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131" w:rsidRDefault="00C27131" w:rsidP="0095591C">
      <w:pPr>
        <w:spacing w:after="60"/>
        <w:ind w:left="210"/>
      </w:pPr>
      <w:r>
        <w:separator/>
      </w:r>
    </w:p>
    <w:p w:rsidR="00C27131" w:rsidRDefault="00C27131"/>
  </w:endnote>
  <w:endnote w:type="continuationSeparator" w:id="0">
    <w:p w:rsidR="00C27131" w:rsidRDefault="00C27131" w:rsidP="0095591C">
      <w:pPr>
        <w:spacing w:after="60"/>
        <w:ind w:left="210"/>
      </w:pPr>
      <w:r>
        <w:continuationSeparator/>
      </w:r>
    </w:p>
    <w:p w:rsidR="00C27131" w:rsidRDefault="00C27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AB4" w:rsidRDefault="002C2AB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86CC7">
      <w:t>1</w:t>
    </w:r>
    <w:r>
      <w:fldChar w:fldCharType="end"/>
    </w:r>
  </w:p>
  <w:p w:rsidR="002C2AB4" w:rsidRDefault="002C2A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131" w:rsidRDefault="00C27131" w:rsidP="0095591C">
      <w:pPr>
        <w:spacing w:after="60"/>
        <w:ind w:left="210"/>
      </w:pPr>
      <w:r>
        <w:separator/>
      </w:r>
    </w:p>
    <w:p w:rsidR="00C27131" w:rsidRDefault="00C27131"/>
  </w:footnote>
  <w:footnote w:type="continuationSeparator" w:id="0">
    <w:p w:rsidR="00C27131" w:rsidRDefault="00C27131" w:rsidP="0095591C">
      <w:pPr>
        <w:spacing w:after="60"/>
        <w:ind w:left="210"/>
      </w:pPr>
      <w:r>
        <w:continuationSeparator/>
      </w:r>
    </w:p>
    <w:p w:rsidR="00C27131" w:rsidRDefault="00C271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AB4" w:rsidRDefault="002C2AB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C2AB4" w:rsidRDefault="002C2A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45pt;height:74.2pt" o:bullet="t">
        <v:imagedata r:id="rId1" o:title="art5CA9"/>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80B1748"/>
    <w:multiLevelType w:val="hybridMultilevel"/>
    <w:tmpl w:val="AFCA625C"/>
    <w:lvl w:ilvl="0" w:tplc="CC906736">
      <w:start w:val="1"/>
      <w:numFmt w:val="bullet"/>
      <w:lvlText w:val=""/>
      <w:lvlPicBulletId w:val="0"/>
      <w:lvlJc w:val="left"/>
      <w:pPr>
        <w:tabs>
          <w:tab w:val="num" w:pos="720"/>
        </w:tabs>
        <w:ind w:left="720" w:hanging="360"/>
      </w:pPr>
      <w:rPr>
        <w:rFonts w:ascii="Symbol" w:hAnsi="Symbol" w:hint="default"/>
      </w:rPr>
    </w:lvl>
    <w:lvl w:ilvl="1" w:tplc="FEC203D6">
      <w:start w:val="6966"/>
      <w:numFmt w:val="bullet"/>
      <w:lvlText w:val="•"/>
      <w:lvlJc w:val="left"/>
      <w:pPr>
        <w:tabs>
          <w:tab w:val="num" w:pos="1440"/>
        </w:tabs>
        <w:ind w:left="1440" w:hanging="360"/>
      </w:pPr>
      <w:rPr>
        <w:rFonts w:ascii="Arial" w:hAnsi="Arial" w:hint="default"/>
      </w:rPr>
    </w:lvl>
    <w:lvl w:ilvl="2" w:tplc="7604DDBC">
      <w:start w:val="6966"/>
      <w:numFmt w:val="bullet"/>
      <w:lvlText w:val="•"/>
      <w:lvlJc w:val="left"/>
      <w:pPr>
        <w:tabs>
          <w:tab w:val="num" w:pos="2160"/>
        </w:tabs>
        <w:ind w:left="2160" w:hanging="360"/>
      </w:pPr>
      <w:rPr>
        <w:rFonts w:ascii="Arial" w:hAnsi="Arial" w:hint="default"/>
      </w:rPr>
    </w:lvl>
    <w:lvl w:ilvl="3" w:tplc="2FE00B26">
      <w:start w:val="6966"/>
      <w:numFmt w:val="bullet"/>
      <w:lvlText w:val="•"/>
      <w:lvlJc w:val="left"/>
      <w:pPr>
        <w:tabs>
          <w:tab w:val="num" w:pos="2880"/>
        </w:tabs>
        <w:ind w:left="2880" w:hanging="360"/>
      </w:pPr>
      <w:rPr>
        <w:rFonts w:ascii="Arial" w:hAnsi="Arial" w:hint="default"/>
      </w:rPr>
    </w:lvl>
    <w:lvl w:ilvl="4" w:tplc="1BDE6DDA" w:tentative="1">
      <w:start w:val="1"/>
      <w:numFmt w:val="bullet"/>
      <w:lvlText w:val=""/>
      <w:lvlPicBulletId w:val="0"/>
      <w:lvlJc w:val="left"/>
      <w:pPr>
        <w:tabs>
          <w:tab w:val="num" w:pos="3600"/>
        </w:tabs>
        <w:ind w:left="3600" w:hanging="360"/>
      </w:pPr>
      <w:rPr>
        <w:rFonts w:ascii="Symbol" w:hAnsi="Symbol" w:hint="default"/>
      </w:rPr>
    </w:lvl>
    <w:lvl w:ilvl="5" w:tplc="BF9AF82E" w:tentative="1">
      <w:start w:val="1"/>
      <w:numFmt w:val="bullet"/>
      <w:lvlText w:val=""/>
      <w:lvlPicBulletId w:val="0"/>
      <w:lvlJc w:val="left"/>
      <w:pPr>
        <w:tabs>
          <w:tab w:val="num" w:pos="4320"/>
        </w:tabs>
        <w:ind w:left="4320" w:hanging="360"/>
      </w:pPr>
      <w:rPr>
        <w:rFonts w:ascii="Symbol" w:hAnsi="Symbol" w:hint="default"/>
      </w:rPr>
    </w:lvl>
    <w:lvl w:ilvl="6" w:tplc="7F02CC52" w:tentative="1">
      <w:start w:val="1"/>
      <w:numFmt w:val="bullet"/>
      <w:lvlText w:val=""/>
      <w:lvlPicBulletId w:val="0"/>
      <w:lvlJc w:val="left"/>
      <w:pPr>
        <w:tabs>
          <w:tab w:val="num" w:pos="5040"/>
        </w:tabs>
        <w:ind w:left="5040" w:hanging="360"/>
      </w:pPr>
      <w:rPr>
        <w:rFonts w:ascii="Symbol" w:hAnsi="Symbol" w:hint="default"/>
      </w:rPr>
    </w:lvl>
    <w:lvl w:ilvl="7" w:tplc="FAFA04C8" w:tentative="1">
      <w:start w:val="1"/>
      <w:numFmt w:val="bullet"/>
      <w:lvlText w:val=""/>
      <w:lvlPicBulletId w:val="0"/>
      <w:lvlJc w:val="left"/>
      <w:pPr>
        <w:tabs>
          <w:tab w:val="num" w:pos="5760"/>
        </w:tabs>
        <w:ind w:left="5760" w:hanging="360"/>
      </w:pPr>
      <w:rPr>
        <w:rFonts w:ascii="Symbol" w:hAnsi="Symbol" w:hint="default"/>
      </w:rPr>
    </w:lvl>
    <w:lvl w:ilvl="8" w:tplc="C07C10A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8">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926AD2"/>
    <w:multiLevelType w:val="hybridMultilevel"/>
    <w:tmpl w:val="DD3A995E"/>
    <w:lvl w:ilvl="0" w:tplc="10A25814">
      <w:start w:val="1"/>
      <w:numFmt w:val="bullet"/>
      <w:lvlText w:val="•"/>
      <w:lvlJc w:val="left"/>
      <w:pPr>
        <w:tabs>
          <w:tab w:val="num" w:pos="720"/>
        </w:tabs>
        <w:ind w:left="720" w:hanging="360"/>
      </w:pPr>
      <w:rPr>
        <w:rFonts w:ascii="Arial" w:hAnsi="Arial" w:hint="default"/>
        <w:lang w:val="en-US"/>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2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1">
    <w:nsid w:val="5F882E20"/>
    <w:multiLevelType w:val="hybridMultilevel"/>
    <w:tmpl w:val="66043EC0"/>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6D34F20E" w:tentative="1">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2">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3">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4">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5">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0">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1">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4"/>
  </w:num>
  <w:num w:numId="5">
    <w:abstractNumId w:val="6"/>
  </w:num>
  <w:num w:numId="6">
    <w:abstractNumId w:val="32"/>
  </w:num>
  <w:num w:numId="7">
    <w:abstractNumId w:val="2"/>
  </w:num>
  <w:num w:numId="8">
    <w:abstractNumId w:val="16"/>
  </w:num>
  <w:num w:numId="9">
    <w:abstractNumId w:val="10"/>
  </w:num>
  <w:num w:numId="10">
    <w:abstractNumId w:val="27"/>
  </w:num>
  <w:num w:numId="11">
    <w:abstractNumId w:val="33"/>
  </w:num>
  <w:num w:numId="12">
    <w:abstractNumId w:val="34"/>
  </w:num>
  <w:num w:numId="13">
    <w:abstractNumId w:val="11"/>
  </w:num>
  <w:num w:numId="14">
    <w:abstractNumId w:val="12"/>
  </w:num>
  <w:num w:numId="15">
    <w:abstractNumId w:val="9"/>
  </w:num>
  <w:num w:numId="16">
    <w:abstractNumId w:val="26"/>
  </w:num>
  <w:num w:numId="17">
    <w:abstractNumId w:val="0"/>
  </w:num>
  <w:num w:numId="18">
    <w:abstractNumId w:val="15"/>
  </w:num>
  <w:num w:numId="19">
    <w:abstractNumId w:val="17"/>
  </w:num>
  <w:num w:numId="20">
    <w:abstractNumId w:val="23"/>
  </w:num>
  <w:num w:numId="21">
    <w:abstractNumId w:val="31"/>
  </w:num>
  <w:num w:numId="22">
    <w:abstractNumId w:val="25"/>
  </w:num>
  <w:num w:numId="23">
    <w:abstractNumId w:val="8"/>
  </w:num>
  <w:num w:numId="24">
    <w:abstractNumId w:val="24"/>
  </w:num>
  <w:num w:numId="25">
    <w:abstractNumId w:val="20"/>
  </w:num>
  <w:num w:numId="26">
    <w:abstractNumId w:val="7"/>
  </w:num>
  <w:num w:numId="27">
    <w:abstractNumId w:val="29"/>
  </w:num>
  <w:num w:numId="28">
    <w:abstractNumId w:val="30"/>
  </w:num>
  <w:num w:numId="29">
    <w:abstractNumId w:val="21"/>
  </w:num>
  <w:num w:numId="30">
    <w:abstractNumId w:val="3"/>
  </w:num>
  <w:num w:numId="31">
    <w:abstractNumId w:val="22"/>
  </w:num>
  <w:num w:numId="32">
    <w:abstractNumId w:val="19"/>
  </w:num>
  <w:num w:numId="33">
    <w:abstractNumId w:val="5"/>
  </w:num>
  <w:num w:numId="34">
    <w:abstractNumId w:val="13"/>
  </w:num>
  <w:num w:numId="35">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25E"/>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AF5"/>
    <w:rsid w:val="00034C96"/>
    <w:rsid w:val="00034CE4"/>
    <w:rsid w:val="00035139"/>
    <w:rsid w:val="000358BD"/>
    <w:rsid w:val="00036379"/>
    <w:rsid w:val="00036EE0"/>
    <w:rsid w:val="00037A61"/>
    <w:rsid w:val="000400BB"/>
    <w:rsid w:val="00040715"/>
    <w:rsid w:val="00040A6C"/>
    <w:rsid w:val="00040FF7"/>
    <w:rsid w:val="0004165F"/>
    <w:rsid w:val="00041816"/>
    <w:rsid w:val="00041A26"/>
    <w:rsid w:val="0004232E"/>
    <w:rsid w:val="0004435A"/>
    <w:rsid w:val="0004464F"/>
    <w:rsid w:val="00044FB2"/>
    <w:rsid w:val="000450E6"/>
    <w:rsid w:val="00045184"/>
    <w:rsid w:val="00045558"/>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40C"/>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3AA0"/>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27ED"/>
    <w:rsid w:val="00092A15"/>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DB9"/>
    <w:rsid w:val="000A0E87"/>
    <w:rsid w:val="000A17DB"/>
    <w:rsid w:val="000A1E6E"/>
    <w:rsid w:val="000A1F41"/>
    <w:rsid w:val="000A2D4D"/>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1F5"/>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28A"/>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C00"/>
    <w:rsid w:val="00154D36"/>
    <w:rsid w:val="001556B4"/>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661"/>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485B"/>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C1"/>
    <w:rsid w:val="001B33EF"/>
    <w:rsid w:val="001B3DBA"/>
    <w:rsid w:val="001B4690"/>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324"/>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67"/>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A7FFE"/>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2AB4"/>
    <w:rsid w:val="002C38EC"/>
    <w:rsid w:val="002C3E7C"/>
    <w:rsid w:val="002C3ED8"/>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1B7"/>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28C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9FB"/>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80F"/>
    <w:rsid w:val="00376CA3"/>
    <w:rsid w:val="00376F17"/>
    <w:rsid w:val="003772DC"/>
    <w:rsid w:val="003804A9"/>
    <w:rsid w:val="00380537"/>
    <w:rsid w:val="00380B63"/>
    <w:rsid w:val="00381A7A"/>
    <w:rsid w:val="0038214B"/>
    <w:rsid w:val="00382406"/>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3341"/>
    <w:rsid w:val="003D40F1"/>
    <w:rsid w:val="003D5A40"/>
    <w:rsid w:val="003D5BB5"/>
    <w:rsid w:val="003D6741"/>
    <w:rsid w:val="003D6BD9"/>
    <w:rsid w:val="003D78AD"/>
    <w:rsid w:val="003D7BF7"/>
    <w:rsid w:val="003E03E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015"/>
    <w:rsid w:val="003F5CA4"/>
    <w:rsid w:val="003F5DF8"/>
    <w:rsid w:val="003F603B"/>
    <w:rsid w:val="003F655B"/>
    <w:rsid w:val="003F6CD9"/>
    <w:rsid w:val="003F7107"/>
    <w:rsid w:val="0040036F"/>
    <w:rsid w:val="00400F53"/>
    <w:rsid w:val="00401700"/>
    <w:rsid w:val="00401C92"/>
    <w:rsid w:val="004037F7"/>
    <w:rsid w:val="00403D0C"/>
    <w:rsid w:val="00403DA8"/>
    <w:rsid w:val="00403FCE"/>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486"/>
    <w:rsid w:val="00432D94"/>
    <w:rsid w:val="004332A6"/>
    <w:rsid w:val="004335E3"/>
    <w:rsid w:val="00433AFA"/>
    <w:rsid w:val="004349CD"/>
    <w:rsid w:val="00434A1A"/>
    <w:rsid w:val="004351CD"/>
    <w:rsid w:val="004353D2"/>
    <w:rsid w:val="00435495"/>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0A"/>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64D"/>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0BC5"/>
    <w:rsid w:val="004B1152"/>
    <w:rsid w:val="004B1C88"/>
    <w:rsid w:val="004B1D8E"/>
    <w:rsid w:val="004B1E81"/>
    <w:rsid w:val="004B26B3"/>
    <w:rsid w:val="004B283F"/>
    <w:rsid w:val="004B33AA"/>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57F"/>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497"/>
    <w:rsid w:val="004E5B94"/>
    <w:rsid w:val="004E72C3"/>
    <w:rsid w:val="004E7508"/>
    <w:rsid w:val="004E76C0"/>
    <w:rsid w:val="004F009C"/>
    <w:rsid w:val="004F04B2"/>
    <w:rsid w:val="004F0F3F"/>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3F96"/>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3F25"/>
    <w:rsid w:val="00514256"/>
    <w:rsid w:val="00514B23"/>
    <w:rsid w:val="00514E07"/>
    <w:rsid w:val="00516440"/>
    <w:rsid w:val="00517173"/>
    <w:rsid w:val="005202B6"/>
    <w:rsid w:val="00520424"/>
    <w:rsid w:val="005207F0"/>
    <w:rsid w:val="00520DAC"/>
    <w:rsid w:val="005216E6"/>
    <w:rsid w:val="005218BC"/>
    <w:rsid w:val="00521AF6"/>
    <w:rsid w:val="00521C1A"/>
    <w:rsid w:val="00522394"/>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A84"/>
    <w:rsid w:val="005430EA"/>
    <w:rsid w:val="00543825"/>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819"/>
    <w:rsid w:val="00554FD9"/>
    <w:rsid w:val="00555194"/>
    <w:rsid w:val="0055596E"/>
    <w:rsid w:val="00555EE2"/>
    <w:rsid w:val="005564ED"/>
    <w:rsid w:val="00556626"/>
    <w:rsid w:val="005568E9"/>
    <w:rsid w:val="00557266"/>
    <w:rsid w:val="00557651"/>
    <w:rsid w:val="00560084"/>
    <w:rsid w:val="00560402"/>
    <w:rsid w:val="005604A0"/>
    <w:rsid w:val="00560FD8"/>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84C"/>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31C3"/>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3A11"/>
    <w:rsid w:val="005B403E"/>
    <w:rsid w:val="005B4B3B"/>
    <w:rsid w:val="005B5481"/>
    <w:rsid w:val="005B6402"/>
    <w:rsid w:val="005B6DDC"/>
    <w:rsid w:val="005B734C"/>
    <w:rsid w:val="005B7B23"/>
    <w:rsid w:val="005C17EE"/>
    <w:rsid w:val="005C17F3"/>
    <w:rsid w:val="005C1EA4"/>
    <w:rsid w:val="005C1EE1"/>
    <w:rsid w:val="005C407E"/>
    <w:rsid w:val="005C4375"/>
    <w:rsid w:val="005C48EF"/>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523"/>
    <w:rsid w:val="005D45F8"/>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154"/>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273"/>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BA"/>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81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03EF"/>
    <w:rsid w:val="007013B6"/>
    <w:rsid w:val="00701B01"/>
    <w:rsid w:val="007043FD"/>
    <w:rsid w:val="00704735"/>
    <w:rsid w:val="00704AA4"/>
    <w:rsid w:val="00704D95"/>
    <w:rsid w:val="00705D5C"/>
    <w:rsid w:val="00706FA4"/>
    <w:rsid w:val="00707217"/>
    <w:rsid w:val="007078CE"/>
    <w:rsid w:val="00707F4B"/>
    <w:rsid w:val="00707F90"/>
    <w:rsid w:val="00710766"/>
    <w:rsid w:val="00710953"/>
    <w:rsid w:val="00712348"/>
    <w:rsid w:val="00712C19"/>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447"/>
    <w:rsid w:val="007227ED"/>
    <w:rsid w:val="00723197"/>
    <w:rsid w:val="00723942"/>
    <w:rsid w:val="00723A8A"/>
    <w:rsid w:val="00723CDD"/>
    <w:rsid w:val="007246CC"/>
    <w:rsid w:val="0072472A"/>
    <w:rsid w:val="00724A63"/>
    <w:rsid w:val="007255A1"/>
    <w:rsid w:val="0072568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0E1A"/>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10D"/>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3F33"/>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2C44"/>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314"/>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C97"/>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4A5"/>
    <w:rsid w:val="00815098"/>
    <w:rsid w:val="00815204"/>
    <w:rsid w:val="00815270"/>
    <w:rsid w:val="0081556C"/>
    <w:rsid w:val="00815872"/>
    <w:rsid w:val="008168B1"/>
    <w:rsid w:val="00816959"/>
    <w:rsid w:val="008169E2"/>
    <w:rsid w:val="00816F2F"/>
    <w:rsid w:val="00816FFC"/>
    <w:rsid w:val="00817139"/>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24F"/>
    <w:rsid w:val="00833824"/>
    <w:rsid w:val="008346BD"/>
    <w:rsid w:val="00834968"/>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45FF"/>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782"/>
    <w:rsid w:val="00885C26"/>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0BEC"/>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A0E"/>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2119"/>
    <w:rsid w:val="00902955"/>
    <w:rsid w:val="00902A2C"/>
    <w:rsid w:val="00903998"/>
    <w:rsid w:val="00903EB4"/>
    <w:rsid w:val="0090468B"/>
    <w:rsid w:val="00904B19"/>
    <w:rsid w:val="0090527B"/>
    <w:rsid w:val="00905688"/>
    <w:rsid w:val="00905F54"/>
    <w:rsid w:val="00906225"/>
    <w:rsid w:val="0090741D"/>
    <w:rsid w:val="009076D8"/>
    <w:rsid w:val="0090770F"/>
    <w:rsid w:val="009077C2"/>
    <w:rsid w:val="009079C5"/>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5CEC"/>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EB7"/>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454C"/>
    <w:rsid w:val="00935022"/>
    <w:rsid w:val="00935AC7"/>
    <w:rsid w:val="00935ADA"/>
    <w:rsid w:val="00935D76"/>
    <w:rsid w:val="00935FE2"/>
    <w:rsid w:val="00936069"/>
    <w:rsid w:val="009361F9"/>
    <w:rsid w:val="0093652B"/>
    <w:rsid w:val="009365E2"/>
    <w:rsid w:val="009376D8"/>
    <w:rsid w:val="00940647"/>
    <w:rsid w:val="00940B9B"/>
    <w:rsid w:val="00940DA0"/>
    <w:rsid w:val="009412BF"/>
    <w:rsid w:val="009413C5"/>
    <w:rsid w:val="0094149A"/>
    <w:rsid w:val="009417ED"/>
    <w:rsid w:val="009421CD"/>
    <w:rsid w:val="00942C23"/>
    <w:rsid w:val="00942CB0"/>
    <w:rsid w:val="00942F0B"/>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4D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C81"/>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179C"/>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3FE6"/>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244"/>
    <w:rsid w:val="00A14FB1"/>
    <w:rsid w:val="00A16F4C"/>
    <w:rsid w:val="00A16FAB"/>
    <w:rsid w:val="00A17791"/>
    <w:rsid w:val="00A17C98"/>
    <w:rsid w:val="00A2058F"/>
    <w:rsid w:val="00A21043"/>
    <w:rsid w:val="00A217CF"/>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3115"/>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2B83"/>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836"/>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641B"/>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0102"/>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57E7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0E1"/>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496"/>
    <w:rsid w:val="00BA2A1D"/>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45E5"/>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328"/>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131"/>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5B3"/>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2F0C"/>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B12"/>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71E"/>
    <w:rsid w:val="00CD68D1"/>
    <w:rsid w:val="00CD6C00"/>
    <w:rsid w:val="00CD763F"/>
    <w:rsid w:val="00CD7ACF"/>
    <w:rsid w:val="00CE04D9"/>
    <w:rsid w:val="00CE147C"/>
    <w:rsid w:val="00CE1D29"/>
    <w:rsid w:val="00CE235F"/>
    <w:rsid w:val="00CE28FF"/>
    <w:rsid w:val="00CE3E48"/>
    <w:rsid w:val="00CE54D9"/>
    <w:rsid w:val="00CE658E"/>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320"/>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748"/>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4D4"/>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25E"/>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D04"/>
    <w:rsid w:val="00D81E11"/>
    <w:rsid w:val="00D82558"/>
    <w:rsid w:val="00D825AB"/>
    <w:rsid w:val="00D83152"/>
    <w:rsid w:val="00D83C1A"/>
    <w:rsid w:val="00D83D00"/>
    <w:rsid w:val="00D83D35"/>
    <w:rsid w:val="00D83E01"/>
    <w:rsid w:val="00D84606"/>
    <w:rsid w:val="00D8472E"/>
    <w:rsid w:val="00D8594A"/>
    <w:rsid w:val="00D85AFC"/>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60"/>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7A7"/>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903"/>
    <w:rsid w:val="00DF1C22"/>
    <w:rsid w:val="00DF2005"/>
    <w:rsid w:val="00DF27D0"/>
    <w:rsid w:val="00DF27E9"/>
    <w:rsid w:val="00DF2B6C"/>
    <w:rsid w:val="00DF3097"/>
    <w:rsid w:val="00DF3757"/>
    <w:rsid w:val="00DF4DAE"/>
    <w:rsid w:val="00DF63AA"/>
    <w:rsid w:val="00DF6534"/>
    <w:rsid w:val="00DF6E61"/>
    <w:rsid w:val="00DF6FD0"/>
    <w:rsid w:val="00DF7601"/>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03C"/>
    <w:rsid w:val="00E31E1D"/>
    <w:rsid w:val="00E32A76"/>
    <w:rsid w:val="00E32B49"/>
    <w:rsid w:val="00E341B4"/>
    <w:rsid w:val="00E345EC"/>
    <w:rsid w:val="00E3465B"/>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55"/>
    <w:rsid w:val="00E744F0"/>
    <w:rsid w:val="00E74578"/>
    <w:rsid w:val="00E746DD"/>
    <w:rsid w:val="00E749A5"/>
    <w:rsid w:val="00E74A2F"/>
    <w:rsid w:val="00E74A65"/>
    <w:rsid w:val="00E74B61"/>
    <w:rsid w:val="00E76189"/>
    <w:rsid w:val="00E767AF"/>
    <w:rsid w:val="00E76F40"/>
    <w:rsid w:val="00E771FA"/>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592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A7A"/>
    <w:rsid w:val="00EF2C89"/>
    <w:rsid w:val="00EF2DCF"/>
    <w:rsid w:val="00EF340E"/>
    <w:rsid w:val="00EF3C01"/>
    <w:rsid w:val="00EF3F6B"/>
    <w:rsid w:val="00EF4B22"/>
    <w:rsid w:val="00EF4B53"/>
    <w:rsid w:val="00EF55C7"/>
    <w:rsid w:val="00EF583C"/>
    <w:rsid w:val="00EF58AB"/>
    <w:rsid w:val="00EF5B62"/>
    <w:rsid w:val="00EF6B5C"/>
    <w:rsid w:val="00EF6D00"/>
    <w:rsid w:val="00EF78A6"/>
    <w:rsid w:val="00EF7C0F"/>
    <w:rsid w:val="00EF7D45"/>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5213"/>
    <w:rsid w:val="00F067AE"/>
    <w:rsid w:val="00F06801"/>
    <w:rsid w:val="00F07E1F"/>
    <w:rsid w:val="00F07F51"/>
    <w:rsid w:val="00F10765"/>
    <w:rsid w:val="00F10CCE"/>
    <w:rsid w:val="00F1164B"/>
    <w:rsid w:val="00F11CAC"/>
    <w:rsid w:val="00F13E0B"/>
    <w:rsid w:val="00F14018"/>
    <w:rsid w:val="00F1425E"/>
    <w:rsid w:val="00F14447"/>
    <w:rsid w:val="00F14855"/>
    <w:rsid w:val="00F14DFE"/>
    <w:rsid w:val="00F153D1"/>
    <w:rsid w:val="00F154BA"/>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CC7"/>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5B03"/>
    <w:rsid w:val="00FE671A"/>
    <w:rsid w:val="00FE6EED"/>
    <w:rsid w:val="00FE7434"/>
    <w:rsid w:val="00FE7BA0"/>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0778659">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692FE-9CCB-4DDF-9579-4FECAF9B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10572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9</cp:revision>
  <cp:lastPrinted>2007-04-24T00:59:00Z</cp:lastPrinted>
  <dcterms:created xsi:type="dcterms:W3CDTF">2021-04-01T02:55:00Z</dcterms:created>
  <dcterms:modified xsi:type="dcterms:W3CDTF">2021-04-02T13:08:00Z</dcterms:modified>
</cp:coreProperties>
</file>